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0034F73E">
      <w:pPr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报废资产回收合同</w:t>
      </w:r>
    </w:p>
    <w:p w14:paraId="163431AD">
      <w:pPr>
        <w:spacing w:line="500" w:lineRule="exact"/>
        <w:ind w:firstLine="6160" w:firstLineChars="2200"/>
        <w:jc w:val="both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合同编号：</w:t>
      </w:r>
    </w:p>
    <w:p w14:paraId="5B816829">
      <w:pPr>
        <w:spacing w:line="460" w:lineRule="exact"/>
        <w:jc w:val="left"/>
        <w:rPr>
          <w:rFonts w:hint="default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甲方：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香港大学深圳医院</w:t>
      </w:r>
    </w:p>
    <w:p w14:paraId="12CED56C">
      <w:pPr>
        <w:spacing w:line="460" w:lineRule="exact"/>
        <w:ind w:firstLine="840" w:firstLineChars="3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地址：深圳市福田区海园一路1号</w:t>
      </w:r>
    </w:p>
    <w:p w14:paraId="42FECABB">
      <w:pPr>
        <w:spacing w:line="460" w:lineRule="exact"/>
        <w:jc w:val="left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乙方：</w:t>
      </w:r>
    </w:p>
    <w:p w14:paraId="16EE0B35">
      <w:pPr>
        <w:spacing w:line="460" w:lineRule="exact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地址：</w:t>
      </w:r>
    </w:p>
    <w:p w14:paraId="58C338D9">
      <w:pPr>
        <w:spacing w:beforeLines="50" w:line="4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双方本着诚信信用原则，根据《中华人民共和国民法典》《医疗器械监督管理条例》等法律法规的规定，就乙方回收甲方一批报废资产的相关事宜，经充分协商后，达成一致意见，并签订本合同。</w:t>
      </w:r>
    </w:p>
    <w:p w14:paraId="63EFD257">
      <w:pPr>
        <w:numPr>
          <w:ilvl w:val="0"/>
          <w:numId w:val="1"/>
        </w:numPr>
        <w:shd w:val="clear" w:color="auto" w:fill="FFFFFF"/>
        <w:snapToGrid w:val="0"/>
        <w:spacing w:line="46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报废资产及回收价款</w:t>
      </w:r>
    </w:p>
    <w:p w14:paraId="6407B473">
      <w:pPr>
        <w:shd w:val="clear" w:color="auto" w:fill="FFFFFF"/>
        <w:snapToGrid w:val="0"/>
        <w:spacing w:line="4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1.报废资产：详见本合同附件一。</w:t>
      </w:r>
    </w:p>
    <w:p w14:paraId="2ACABADF">
      <w:pPr>
        <w:shd w:val="clear" w:color="auto" w:fill="FFFFFF"/>
        <w:snapToGrid w:val="0"/>
        <w:spacing w:line="4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2.回收价款：本合同项下的报废资产的合计回收价款为不含税人民币【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】元整（￥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元）。乙方汇至甲方指定以下银行账户为回收价款的收款账户：</w:t>
      </w:r>
      <w:bookmarkStart w:id="0" w:name="_GoBack"/>
      <w:bookmarkEnd w:id="0"/>
    </w:p>
    <w:p w14:paraId="66F99802">
      <w:pPr>
        <w:shd w:val="clear" w:color="auto" w:fill="FFFFFF"/>
        <w:snapToGrid w:val="0"/>
        <w:spacing w:line="4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开户名：XX医院</w:t>
      </w:r>
    </w:p>
    <w:p w14:paraId="51BDE84B">
      <w:pPr>
        <w:shd w:val="clear" w:color="auto" w:fill="FFFFFF"/>
        <w:snapToGrid w:val="0"/>
        <w:spacing w:line="4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开户行：中国XX银行深圳中心区支行</w:t>
      </w:r>
    </w:p>
    <w:p w14:paraId="1213B417">
      <w:pPr>
        <w:shd w:val="clear" w:color="auto" w:fill="FFFFFF"/>
        <w:snapToGrid w:val="0"/>
        <w:spacing w:line="4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账号：XXX</w:t>
      </w:r>
    </w:p>
    <w:p w14:paraId="5D96190A">
      <w:pPr>
        <w:shd w:val="clear" w:color="auto" w:fill="FFFFFF"/>
        <w:snapToGrid w:val="0"/>
        <w:spacing w:line="4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款项到账后，甲方提供收款收据。</w:t>
      </w:r>
    </w:p>
    <w:p w14:paraId="0380EFD4">
      <w:pPr>
        <w:shd w:val="clear" w:color="auto" w:fill="FFFFFF"/>
        <w:snapToGrid w:val="0"/>
        <w:spacing w:line="46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二、甲方保证本合同项下的报废资产已依法履行报废审批程序，并有权处置该批报废资产。</w:t>
      </w:r>
    </w:p>
    <w:p w14:paraId="55B12D62">
      <w:pPr>
        <w:shd w:val="clear" w:color="auto" w:fill="FFFFFF"/>
        <w:snapToGrid w:val="0"/>
        <w:spacing w:line="460" w:lineRule="exact"/>
        <w:ind w:firstLine="645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三、乙方保证签订本合同时，已经依法取得从事废品回收业务所需的法定资质，并保证该资质在本合同项下的义务全部履行完毕前持续有效。否则，甲方有权解除本合同。</w:t>
      </w:r>
    </w:p>
    <w:p w14:paraId="7C73B6C7">
      <w:pPr>
        <w:shd w:val="clear" w:color="auto" w:fill="FFFFFF"/>
        <w:snapToGrid w:val="0"/>
        <w:spacing w:line="460" w:lineRule="exact"/>
        <w:ind w:firstLine="645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四、乙方应在本合同生效之日后，接到通知之日起的3个工作日内自行取走全部报废资产。</w:t>
      </w:r>
    </w:p>
    <w:p w14:paraId="65B73AB3">
      <w:pPr>
        <w:shd w:val="clear" w:color="auto" w:fill="FFFFFF"/>
        <w:snapToGrid w:val="0"/>
        <w:spacing w:line="460" w:lineRule="exact"/>
        <w:ind w:firstLine="645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五、乙方自行负责报废资产的装卸、搬运、运输，并承担由此产生的全部费用。</w:t>
      </w:r>
    </w:p>
    <w:p w14:paraId="7DA9D650">
      <w:pPr>
        <w:shd w:val="clear" w:color="auto" w:fill="FFFFFF"/>
        <w:snapToGrid w:val="0"/>
        <w:spacing w:line="460" w:lineRule="exact"/>
        <w:ind w:firstLine="645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六、乙方在履行本合同项下的义务时，应制定切实可行的安全生产保障措施，并予以落实。乙方及乙方人员在履行合同义务过程中，导致己方人员、甲方及甲方人员、第三方的人身及财产遭受损失的，由乙方承担赔偿责任。</w:t>
      </w:r>
    </w:p>
    <w:p w14:paraId="369DA5F2">
      <w:pPr>
        <w:shd w:val="clear" w:color="auto" w:fill="FFFFFF"/>
        <w:snapToGrid w:val="0"/>
        <w:spacing w:line="460" w:lineRule="exact"/>
        <w:ind w:firstLine="645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七、乙方应当教育所属员工及委派的人员进入甲方场所后，应遵守甲方的管理规则，服从甲方的引导，不得影响甲方的正常工作和生产秩序。</w:t>
      </w:r>
    </w:p>
    <w:p w14:paraId="4FC78B8A">
      <w:pPr>
        <w:shd w:val="clear" w:color="auto" w:fill="FFFFFF"/>
        <w:snapToGrid w:val="0"/>
        <w:spacing w:line="4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八、乙方人员因工作需要进入或接触动力设备、易燃易爆、放射源、被污染等有毒有害环境或/和物品时，乙方人员应自行做好安全防护措施，承担安全防护措施所需的费用。若甲方自愿为乙方提供安全防护措施的，乙方不得主张免除己方安全防护义务而将其转嫁给甲方。</w:t>
      </w:r>
    </w:p>
    <w:p w14:paraId="25165F92">
      <w:pPr>
        <w:shd w:val="clear" w:color="auto" w:fill="FFFFFF"/>
        <w:snapToGrid w:val="0"/>
        <w:spacing w:line="460" w:lineRule="exact"/>
        <w:ind w:firstLine="562" w:firstLineChars="200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九、乙方仅可按照法律法规的规定处理本合同项下的物品，而不得将其全部或其中一部分（含零部件）转卖、赠予给任何第三人，亦不得用作其他任何目的。否则，乙方违反本约定造成的一切后果，均由乙方自行承担，且导致甲方受到牵连的，甲方有权要求乙方承担赔偿责任。</w:t>
      </w:r>
    </w:p>
    <w:p w14:paraId="40C50CBD">
      <w:pPr>
        <w:shd w:val="clear" w:color="auto" w:fill="FFFFFF"/>
        <w:snapToGrid w:val="0"/>
        <w:spacing w:line="4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十、乙方逾期支付回收价款的，甲方有权按中国人民银行公布的LRP利率的4倍要求乙方支付逾期付款的利息。乙方逾期付款达到7个自然日的，甲方有权解除本合同，另行处置本合同项下的物品。</w:t>
      </w:r>
    </w:p>
    <w:p w14:paraId="75BC1ACA">
      <w:pPr>
        <w:shd w:val="clear" w:color="auto" w:fill="FFFFFF"/>
        <w:snapToGrid w:val="0"/>
        <w:spacing w:line="4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十一、乙方逾期未取走报废资产，且经甲方书面催告后7个自然日内仍未取走报废资产的，甲方有权解除本合同，另行处置本合同项下的报废资产，且不予退还乙方已支付的回收价款。</w:t>
      </w:r>
    </w:p>
    <w:p w14:paraId="7C051FAD">
      <w:pPr>
        <w:spacing w:line="4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十二、未尽事宜，双方可协商补充。因签订履行本合同发生的纠纷，双方可协商解决，协商不成的可向甲方所在地人民法院起诉。</w:t>
      </w:r>
    </w:p>
    <w:p w14:paraId="05AA9BDC">
      <w:pPr>
        <w:spacing w:line="4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十三、本合同自双方签字盖章之日起生效。本合同一式两份，甲、乙双方各执一份。</w:t>
      </w:r>
    </w:p>
    <w:p w14:paraId="563C2FE6">
      <w:pPr>
        <w:spacing w:line="4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</w:p>
    <w:p w14:paraId="763D6F08">
      <w:pPr>
        <w:spacing w:line="460" w:lineRule="exact"/>
        <w:ind w:left="4620" w:hanging="4620" w:hangingChars="165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甲方：XX医院         乙方：           </w:t>
      </w:r>
    </w:p>
    <w:p w14:paraId="12DD6407">
      <w:pPr>
        <w:spacing w:line="46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代表（签字）：                 代表（签字）：</w:t>
      </w:r>
    </w:p>
    <w:p w14:paraId="28F19C8A">
      <w:pPr>
        <w:spacing w:line="460" w:lineRule="exact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日期：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 xml:space="preserve">                日期：             </w:t>
      </w:r>
      <w:r>
        <w:rPr>
          <w:rFonts w:hint="eastAsia" w:ascii="仿宋_GB2312" w:hAnsi="宋体" w:eastAsia="仿宋_GB2312"/>
          <w:sz w:val="28"/>
          <w:szCs w:val="28"/>
        </w:rPr>
        <w:t xml:space="preserve">   </w:t>
      </w:r>
    </w:p>
    <w:p w14:paraId="1B219760">
      <w:pPr>
        <w:tabs>
          <w:tab w:val="left" w:pos="5848"/>
        </w:tabs>
        <w:jc w:val="left"/>
      </w:pPr>
      <w:r>
        <w:rPr>
          <w:rFonts w:hint="eastAsia"/>
        </w:rPr>
        <w:tab/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666" w:bottom="1440" w:left="14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swiss"/>
    <w:pitch w:val="default"/>
    <w:sig w:usb0="00000000" w:usb1="00000000" w:usb2="00000000" w:usb3="00000000" w:csb0="00040000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75E8D0">
    <w:pPr>
      <w:pStyle w:val="2"/>
    </w:pPr>
    <w: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>
          <v:path/>
          <v:fill on="f" focussize="0,0"/>
          <v:stroke on="f" weight="1.25pt" joinstyle="miter"/>
          <v:imagedata o:title=""/>
          <o:lock v:ext="edit"/>
          <v:textbox inset="0mm,0mm,0mm,0mm" style="mso-fit-shape-to-text:t;">
            <w:txbxContent>
              <w:p w14:paraId="40C827F9">
                <w:pPr>
                  <w:pStyle w:val="2"/>
                </w:pPr>
                <w:r>
                  <w:rPr>
                    <w:rFonts w:hint="eastAsia"/>
                  </w:rPr>
                  <w:t xml:space="preserve">第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rPr>
                    <w:rFonts w:hint="eastAsia"/>
                  </w:rP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  <w:r>
                  <w:rPr>
                    <w:rFonts w:hint="eastAsia"/>
                  </w:rPr>
                  <w:t xml:space="preserve"> 页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8D6839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C407B3">
    <w:pPr>
      <w:pStyle w:val="3"/>
    </w:pPr>
    <w:r>
      <w:pict>
        <v:shape id="PowerPlusWaterMarkObject22397126" o:spid="_x0000_s2051" o:spt="136" type="#_x0000_t136" style="position:absolute;left:0pt;height:69.05pt;width:552.7pt;mso-position-horizontal:center;mso-position-horizontal-relative:margin;mso-position-vertical:center;mso-position-vertical-relative:margin;rotation:20643840f;z-index:-251656192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path="t" trim="f" xscale="f" string="行政及保障事务部" style="font-family:宋体;font-size:8pt;v-text-align:center;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E3A699">
    <w:pPr>
      <w:pStyle w:val="3"/>
    </w:pPr>
    <w:r>
      <w:pict>
        <v:shape id="PowerPlusWaterMarkObject22397125" o:spid="_x0000_s2050" o:spt="136" type="#_x0000_t136" style="position:absolute;left:0pt;height:69.05pt;width:552.7pt;mso-position-horizontal:center;mso-position-horizontal-relative:margin;mso-position-vertical:center;mso-position-vertical-relative:margin;rotation:20643840f;z-index:-251657216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path="t" trim="f" xscale="f" string="行政及保障事务部" style="font-family:宋体;font-size:8pt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4CF4B0E"/>
    <w:multiLevelType w:val="multilevel"/>
    <w:tmpl w:val="54CF4B0E"/>
    <w:lvl w:ilvl="0" w:tentative="0">
      <w:start w:val="1"/>
      <w:numFmt w:val="japaneseCounting"/>
      <w:lvlText w:val="%1、"/>
      <w:lvlJc w:val="left"/>
      <w:pPr>
        <w:ind w:left="119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10" w:hanging="420"/>
      </w:pPr>
    </w:lvl>
    <w:lvl w:ilvl="2" w:tentative="0">
      <w:start w:val="1"/>
      <w:numFmt w:val="lowerRoman"/>
      <w:lvlText w:val="%3."/>
      <w:lvlJc w:val="right"/>
      <w:pPr>
        <w:ind w:left="1730" w:hanging="420"/>
      </w:pPr>
    </w:lvl>
    <w:lvl w:ilvl="3" w:tentative="0">
      <w:start w:val="1"/>
      <w:numFmt w:val="decimal"/>
      <w:lvlText w:val="%4."/>
      <w:lvlJc w:val="left"/>
      <w:pPr>
        <w:ind w:left="2150" w:hanging="420"/>
      </w:pPr>
    </w:lvl>
    <w:lvl w:ilvl="4" w:tentative="0">
      <w:start w:val="1"/>
      <w:numFmt w:val="lowerLetter"/>
      <w:lvlText w:val="%5)"/>
      <w:lvlJc w:val="left"/>
      <w:pPr>
        <w:ind w:left="2570" w:hanging="420"/>
      </w:pPr>
    </w:lvl>
    <w:lvl w:ilvl="5" w:tentative="0">
      <w:start w:val="1"/>
      <w:numFmt w:val="lowerRoman"/>
      <w:lvlText w:val="%6."/>
      <w:lvlJc w:val="right"/>
      <w:pPr>
        <w:ind w:left="2990" w:hanging="420"/>
      </w:pPr>
    </w:lvl>
    <w:lvl w:ilvl="6" w:tentative="0">
      <w:start w:val="1"/>
      <w:numFmt w:val="decimal"/>
      <w:lvlText w:val="%7."/>
      <w:lvlJc w:val="left"/>
      <w:pPr>
        <w:ind w:left="3410" w:hanging="420"/>
      </w:pPr>
    </w:lvl>
    <w:lvl w:ilvl="7" w:tentative="0">
      <w:start w:val="1"/>
      <w:numFmt w:val="lowerLetter"/>
      <w:lvlText w:val="%8)"/>
      <w:lvlJc w:val="left"/>
      <w:pPr>
        <w:ind w:left="3830" w:hanging="420"/>
      </w:pPr>
    </w:lvl>
    <w:lvl w:ilvl="8" w:tentative="0">
      <w:start w:val="1"/>
      <w:numFmt w:val="lowerRoman"/>
      <w:lvlText w:val="%9."/>
      <w:lvlJc w:val="right"/>
      <w:pPr>
        <w:ind w:left="425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doNotExpandShiftReturn/>
    <w:adjustLineHeightInTable/>
    <w:doNotWrapTextWithPunct/>
    <w:doNotUseEastAsianBreakRules/>
    <w:useFELayout/>
    <w:compatSetting w:name="compatibilityMode" w:uri="http://schemas.microsoft.com/office/word" w:val="12"/>
  </w:compat>
  <w:rsids>
    <w:rsidRoot w:val="00AC7A12"/>
    <w:rsid w:val="000364B1"/>
    <w:rsid w:val="00037E5D"/>
    <w:rsid w:val="00042087"/>
    <w:rsid w:val="00085126"/>
    <w:rsid w:val="00097FF7"/>
    <w:rsid w:val="000E52E2"/>
    <w:rsid w:val="0010038D"/>
    <w:rsid w:val="00123889"/>
    <w:rsid w:val="001241F6"/>
    <w:rsid w:val="001303EF"/>
    <w:rsid w:val="0016279A"/>
    <w:rsid w:val="00187B6F"/>
    <w:rsid w:val="00194D17"/>
    <w:rsid w:val="001B4AEC"/>
    <w:rsid w:val="0024161F"/>
    <w:rsid w:val="002863C3"/>
    <w:rsid w:val="00293ECC"/>
    <w:rsid w:val="002B4A54"/>
    <w:rsid w:val="002F375C"/>
    <w:rsid w:val="002F4980"/>
    <w:rsid w:val="002F609D"/>
    <w:rsid w:val="00330BB1"/>
    <w:rsid w:val="003541AB"/>
    <w:rsid w:val="00361964"/>
    <w:rsid w:val="003B2815"/>
    <w:rsid w:val="003B4A3E"/>
    <w:rsid w:val="003D6A39"/>
    <w:rsid w:val="00421EDE"/>
    <w:rsid w:val="00432C2E"/>
    <w:rsid w:val="00440F2B"/>
    <w:rsid w:val="004457BA"/>
    <w:rsid w:val="004473BE"/>
    <w:rsid w:val="004A01E6"/>
    <w:rsid w:val="004B4C01"/>
    <w:rsid w:val="0053460E"/>
    <w:rsid w:val="00561255"/>
    <w:rsid w:val="00564A35"/>
    <w:rsid w:val="00571477"/>
    <w:rsid w:val="00580B4B"/>
    <w:rsid w:val="00580B4C"/>
    <w:rsid w:val="005C3AA8"/>
    <w:rsid w:val="005C6224"/>
    <w:rsid w:val="005F0AA8"/>
    <w:rsid w:val="006477AE"/>
    <w:rsid w:val="006650DC"/>
    <w:rsid w:val="00673227"/>
    <w:rsid w:val="006A21E9"/>
    <w:rsid w:val="006B481B"/>
    <w:rsid w:val="006D5BF4"/>
    <w:rsid w:val="00704A61"/>
    <w:rsid w:val="00711ACE"/>
    <w:rsid w:val="007656E2"/>
    <w:rsid w:val="007717F5"/>
    <w:rsid w:val="007A4738"/>
    <w:rsid w:val="007B790D"/>
    <w:rsid w:val="007C7665"/>
    <w:rsid w:val="007E205D"/>
    <w:rsid w:val="008904AC"/>
    <w:rsid w:val="008A5502"/>
    <w:rsid w:val="008F02C1"/>
    <w:rsid w:val="00920F12"/>
    <w:rsid w:val="009467C1"/>
    <w:rsid w:val="0098605E"/>
    <w:rsid w:val="00993CED"/>
    <w:rsid w:val="009A292E"/>
    <w:rsid w:val="009B5C5A"/>
    <w:rsid w:val="009C3EEC"/>
    <w:rsid w:val="009D158C"/>
    <w:rsid w:val="009F3AC1"/>
    <w:rsid w:val="00A16E83"/>
    <w:rsid w:val="00A41608"/>
    <w:rsid w:val="00A54671"/>
    <w:rsid w:val="00A65AF3"/>
    <w:rsid w:val="00A83289"/>
    <w:rsid w:val="00AB123C"/>
    <w:rsid w:val="00AC7A12"/>
    <w:rsid w:val="00AC7BCE"/>
    <w:rsid w:val="00AD0F8A"/>
    <w:rsid w:val="00B32B87"/>
    <w:rsid w:val="00B413EA"/>
    <w:rsid w:val="00B611B1"/>
    <w:rsid w:val="00B674D8"/>
    <w:rsid w:val="00B70D0E"/>
    <w:rsid w:val="00B86B42"/>
    <w:rsid w:val="00B948C4"/>
    <w:rsid w:val="00BB6808"/>
    <w:rsid w:val="00BD54EE"/>
    <w:rsid w:val="00C12BB5"/>
    <w:rsid w:val="00C14B65"/>
    <w:rsid w:val="00C22789"/>
    <w:rsid w:val="00C301FB"/>
    <w:rsid w:val="00C4424E"/>
    <w:rsid w:val="00C4635D"/>
    <w:rsid w:val="00C61E57"/>
    <w:rsid w:val="00C744A2"/>
    <w:rsid w:val="00C771DD"/>
    <w:rsid w:val="00C773C2"/>
    <w:rsid w:val="00C80177"/>
    <w:rsid w:val="00C83C2D"/>
    <w:rsid w:val="00C87C90"/>
    <w:rsid w:val="00CB61DA"/>
    <w:rsid w:val="00CF78C3"/>
    <w:rsid w:val="00D02D3A"/>
    <w:rsid w:val="00D16AA1"/>
    <w:rsid w:val="00D16CD0"/>
    <w:rsid w:val="00D3274C"/>
    <w:rsid w:val="00D96705"/>
    <w:rsid w:val="00DC7BF3"/>
    <w:rsid w:val="00DF3F44"/>
    <w:rsid w:val="00DF6C1E"/>
    <w:rsid w:val="00E0114E"/>
    <w:rsid w:val="00E07702"/>
    <w:rsid w:val="00E37C12"/>
    <w:rsid w:val="00E64BA5"/>
    <w:rsid w:val="00E8429F"/>
    <w:rsid w:val="00ED7E85"/>
    <w:rsid w:val="00EF2821"/>
    <w:rsid w:val="00F0373B"/>
    <w:rsid w:val="00F36753"/>
    <w:rsid w:val="00F653BA"/>
    <w:rsid w:val="00F731AD"/>
    <w:rsid w:val="00F743D1"/>
    <w:rsid w:val="00FD5EA3"/>
    <w:rsid w:val="0124642E"/>
    <w:rsid w:val="042D515C"/>
    <w:rsid w:val="0505445D"/>
    <w:rsid w:val="0616695D"/>
    <w:rsid w:val="076A0D74"/>
    <w:rsid w:val="08702523"/>
    <w:rsid w:val="08755194"/>
    <w:rsid w:val="08937D4F"/>
    <w:rsid w:val="08E947F2"/>
    <w:rsid w:val="092667D5"/>
    <w:rsid w:val="0C747848"/>
    <w:rsid w:val="0F83658A"/>
    <w:rsid w:val="0FAB7E57"/>
    <w:rsid w:val="10E044A3"/>
    <w:rsid w:val="1107387B"/>
    <w:rsid w:val="112410BA"/>
    <w:rsid w:val="11756169"/>
    <w:rsid w:val="119E3DC0"/>
    <w:rsid w:val="12800984"/>
    <w:rsid w:val="12F07B38"/>
    <w:rsid w:val="134A33A2"/>
    <w:rsid w:val="14062CEA"/>
    <w:rsid w:val="1673361A"/>
    <w:rsid w:val="17385E4C"/>
    <w:rsid w:val="179845F0"/>
    <w:rsid w:val="180906EC"/>
    <w:rsid w:val="189A4208"/>
    <w:rsid w:val="195604B4"/>
    <w:rsid w:val="1975298A"/>
    <w:rsid w:val="19A90649"/>
    <w:rsid w:val="1A175791"/>
    <w:rsid w:val="1A9B71D1"/>
    <w:rsid w:val="1ACC31BE"/>
    <w:rsid w:val="1AEF7E72"/>
    <w:rsid w:val="1C7249C3"/>
    <w:rsid w:val="1C7B2942"/>
    <w:rsid w:val="1CFC035B"/>
    <w:rsid w:val="1DD539A9"/>
    <w:rsid w:val="200A31D9"/>
    <w:rsid w:val="206E1C16"/>
    <w:rsid w:val="21C33133"/>
    <w:rsid w:val="23454354"/>
    <w:rsid w:val="23BF7C11"/>
    <w:rsid w:val="246C5298"/>
    <w:rsid w:val="25575C32"/>
    <w:rsid w:val="26EE1210"/>
    <w:rsid w:val="284B16C5"/>
    <w:rsid w:val="29E20A97"/>
    <w:rsid w:val="29FF0A28"/>
    <w:rsid w:val="2A083064"/>
    <w:rsid w:val="2BF55F95"/>
    <w:rsid w:val="2C2C3C11"/>
    <w:rsid w:val="2C6D3D2A"/>
    <w:rsid w:val="2CA00B8A"/>
    <w:rsid w:val="2CB24DF0"/>
    <w:rsid w:val="315A1D85"/>
    <w:rsid w:val="34164FFE"/>
    <w:rsid w:val="35B40EF9"/>
    <w:rsid w:val="37300D52"/>
    <w:rsid w:val="38837E99"/>
    <w:rsid w:val="38F33F74"/>
    <w:rsid w:val="3C5D699F"/>
    <w:rsid w:val="3E5B546E"/>
    <w:rsid w:val="3FBD1431"/>
    <w:rsid w:val="420A7DF5"/>
    <w:rsid w:val="42F63980"/>
    <w:rsid w:val="49AE37D8"/>
    <w:rsid w:val="49C47E01"/>
    <w:rsid w:val="4C8C1C5A"/>
    <w:rsid w:val="4CC25A00"/>
    <w:rsid w:val="4F57589C"/>
    <w:rsid w:val="51BB276A"/>
    <w:rsid w:val="51E12977"/>
    <w:rsid w:val="54DB137C"/>
    <w:rsid w:val="55556276"/>
    <w:rsid w:val="55D932DE"/>
    <w:rsid w:val="5674012E"/>
    <w:rsid w:val="56A3244E"/>
    <w:rsid w:val="57F32519"/>
    <w:rsid w:val="590A063F"/>
    <w:rsid w:val="594347C5"/>
    <w:rsid w:val="5C1C1C0A"/>
    <w:rsid w:val="5E122E8B"/>
    <w:rsid w:val="609F19AF"/>
    <w:rsid w:val="61CB2ED3"/>
    <w:rsid w:val="624574FF"/>
    <w:rsid w:val="63643F15"/>
    <w:rsid w:val="63886318"/>
    <w:rsid w:val="64811837"/>
    <w:rsid w:val="64956D54"/>
    <w:rsid w:val="66C15317"/>
    <w:rsid w:val="66FD2B56"/>
    <w:rsid w:val="67651EA7"/>
    <w:rsid w:val="681047FD"/>
    <w:rsid w:val="6A067FA9"/>
    <w:rsid w:val="6A1E0C64"/>
    <w:rsid w:val="6A8A5B4A"/>
    <w:rsid w:val="6C463538"/>
    <w:rsid w:val="6DAF79EA"/>
    <w:rsid w:val="6E927C2C"/>
    <w:rsid w:val="6F7F18C7"/>
    <w:rsid w:val="6FBA4418"/>
    <w:rsid w:val="7002205A"/>
    <w:rsid w:val="700A724B"/>
    <w:rsid w:val="717B54CA"/>
    <w:rsid w:val="71DE776D"/>
    <w:rsid w:val="73110153"/>
    <w:rsid w:val="78270780"/>
    <w:rsid w:val="7B5D242C"/>
    <w:rsid w:val="7D124F75"/>
    <w:rsid w:val="7EF74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Hyperlink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51"/>
    <customShpInfo spid="_x0000_s2050"/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1131</Words>
  <Characters>1145</Characters>
  <Lines>8</Lines>
  <Paragraphs>2</Paragraphs>
  <TotalTime>2</TotalTime>
  <ScaleCrop>false</ScaleCrop>
  <LinksUpToDate>false</LinksUpToDate>
  <CharactersWithSpaces>1228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2025-10-28T07:57:00Z</dcterms:created>
  <dc:creator>李成和</dc:creator>
  <cp:lastModifiedBy>Andy.</cp:lastModifiedBy>
  <cp:lastPrinted>2020-04-26T14:02:00Z</cp:lastPrinted>
  <dcterms:modified xsi:type="dcterms:W3CDTF">2025-11-05T03:16:43Z</dcterms:modified>
  <dc:title>附件1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eyJoZGlkIjoiNzA4OGM0YTJiMmU3YmM5YmFhMDIyZWQ5N2NhYWQ2MzEiLCJ1c2VySWQiOiIyMDI1MTM1MTUifQ==</vt:lpwstr>
  </property>
  <property fmtid="{D5CDD505-2E9C-101B-9397-08002B2CF9AE}" pid="4" name="ICV">
    <vt:lpwstr>CBB7DAA236E849EDAABF8488B89A6D79_12</vt:lpwstr>
  </property>
</Properties>
</file>