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52C30" w14:textId="77777777" w:rsidR="009B212C" w:rsidRDefault="004B75FF">
      <w:pPr>
        <w:jc w:val="center"/>
        <w:rPr>
          <w:rFonts w:ascii="宋体" w:hAnsi="宋体" w:cs="宋体" w:hint="eastAsia"/>
          <w:b/>
          <w:bCs/>
          <w:sz w:val="36"/>
          <w:szCs w:val="36"/>
        </w:rPr>
      </w:pPr>
      <w:r>
        <w:rPr>
          <w:rFonts w:ascii="宋体" w:hAnsi="宋体" w:cs="宋体" w:hint="eastAsia"/>
          <w:b/>
          <w:bCs/>
          <w:sz w:val="36"/>
          <w:szCs w:val="36"/>
        </w:rPr>
        <w:t>2026年罗湖春风年货嘉年华铺位使用权拍卖公告</w:t>
      </w:r>
    </w:p>
    <w:p w14:paraId="4E4748D2" w14:textId="77777777" w:rsidR="009B212C" w:rsidRDefault="009B212C">
      <w:pPr>
        <w:snapToGrid w:val="0"/>
        <w:ind w:firstLineChars="200" w:firstLine="562"/>
        <w:rPr>
          <w:rFonts w:ascii="宋体" w:hAnsi="宋体" w:cs="宋体" w:hint="eastAsia"/>
          <w:b/>
          <w:bCs/>
          <w:sz w:val="28"/>
          <w:szCs w:val="28"/>
        </w:rPr>
      </w:pPr>
    </w:p>
    <w:p w14:paraId="21ED02A2" w14:textId="77777777" w:rsidR="009B212C" w:rsidRDefault="004B75FF">
      <w:pPr>
        <w:snapToGrid w:val="0"/>
        <w:ind w:firstLineChars="200" w:firstLine="562"/>
        <w:rPr>
          <w:rFonts w:ascii="宋体" w:hAnsi="宋体" w:cs="宋体" w:hint="eastAsia"/>
          <w:b/>
          <w:bCs/>
          <w:color w:val="FF0000"/>
          <w:sz w:val="28"/>
          <w:szCs w:val="28"/>
        </w:rPr>
      </w:pPr>
      <w:r>
        <w:rPr>
          <w:rFonts w:ascii="宋体" w:hAnsi="宋体" w:cs="宋体" w:hint="eastAsia"/>
          <w:b/>
          <w:bCs/>
          <w:sz w:val="28"/>
          <w:szCs w:val="28"/>
        </w:rPr>
        <w:t>受委托，广东迅兴拍卖有限公司定于2026年1月26日（星期一）</w:t>
      </w:r>
      <w:r>
        <w:rPr>
          <w:rFonts w:ascii="宋体" w:hAnsi="宋体" w:cs="宋体" w:hint="eastAsia"/>
          <w:b/>
          <w:bCs/>
          <w:color w:val="000000" w:themeColor="text1"/>
          <w:sz w:val="28"/>
          <w:szCs w:val="28"/>
        </w:rPr>
        <w:t>在全拍网平台</w:t>
      </w:r>
      <w:r>
        <w:rPr>
          <w:rFonts w:ascii="微软雅黑" w:eastAsia="微软雅黑" w:hAnsi="微软雅黑" w:cs="宋体"/>
          <w:b/>
          <w:bCs/>
          <w:sz w:val="28"/>
          <w:szCs w:val="28"/>
        </w:rPr>
        <w:t>www.allauc.com</w:t>
      </w:r>
      <w:r>
        <w:rPr>
          <w:rFonts w:ascii="宋体" w:hAnsi="宋体" w:cs="宋体" w:hint="eastAsia"/>
          <w:b/>
          <w:bCs/>
          <w:sz w:val="28"/>
          <w:szCs w:val="28"/>
        </w:rPr>
        <w:t>采用增价方式对2026年罗湖春风年货嘉年华40个铺位使用权进行公开拍卖。</w:t>
      </w:r>
    </w:p>
    <w:p w14:paraId="1C8AC87C" w14:textId="77777777" w:rsidR="009B212C" w:rsidRPr="00A73A27" w:rsidRDefault="004B75FF">
      <w:pPr>
        <w:tabs>
          <w:tab w:val="left" w:pos="8820"/>
        </w:tabs>
        <w:snapToGrid w:val="0"/>
        <w:ind w:firstLineChars="200" w:firstLine="562"/>
        <w:rPr>
          <w:rFonts w:ascii="宋体" w:hAnsi="宋体" w:cs="宋体" w:hint="eastAsia"/>
          <w:b/>
          <w:bCs/>
          <w:color w:val="000000" w:themeColor="text1"/>
          <w:sz w:val="28"/>
          <w:szCs w:val="28"/>
        </w:rPr>
      </w:pPr>
      <w:r>
        <w:rPr>
          <w:rFonts w:ascii="宋体" w:hAnsi="宋体" w:cs="宋体" w:hint="eastAsia"/>
          <w:b/>
          <w:bCs/>
          <w:color w:val="000000" w:themeColor="text1"/>
          <w:sz w:val="28"/>
          <w:szCs w:val="28"/>
        </w:rPr>
        <w:t>一、各区域铺位经</w:t>
      </w:r>
      <w:r w:rsidRPr="00A73A27">
        <w:rPr>
          <w:rFonts w:ascii="宋体" w:hAnsi="宋体" w:cs="宋体" w:hint="eastAsia"/>
          <w:b/>
          <w:bCs/>
          <w:color w:val="000000" w:themeColor="text1"/>
          <w:sz w:val="28"/>
          <w:szCs w:val="28"/>
        </w:rPr>
        <w:t>营类别、数量、起拍价、拍卖时间等相关信息</w:t>
      </w:r>
    </w:p>
    <w:tbl>
      <w:tblPr>
        <w:tblStyle w:val="a8"/>
        <w:tblW w:w="5156" w:type="pct"/>
        <w:jc w:val="center"/>
        <w:tblLayout w:type="fixed"/>
        <w:tblLook w:val="04A0" w:firstRow="1" w:lastRow="0" w:firstColumn="1" w:lastColumn="0" w:noHBand="0" w:noVBand="1"/>
      </w:tblPr>
      <w:tblGrid>
        <w:gridCol w:w="1421"/>
        <w:gridCol w:w="988"/>
        <w:gridCol w:w="1275"/>
        <w:gridCol w:w="2549"/>
        <w:gridCol w:w="1422"/>
        <w:gridCol w:w="1690"/>
      </w:tblGrid>
      <w:tr w:rsidR="009B212C" w:rsidRPr="00A73A27" w14:paraId="41764A09" w14:textId="77777777" w:rsidTr="00AE4CC8">
        <w:trPr>
          <w:jc w:val="center"/>
        </w:trPr>
        <w:tc>
          <w:tcPr>
            <w:tcW w:w="760" w:type="pct"/>
            <w:vAlign w:val="center"/>
          </w:tcPr>
          <w:p w14:paraId="34876B6B" w14:textId="77777777" w:rsidR="009B212C" w:rsidRPr="00A73A27" w:rsidRDefault="004B75FF">
            <w:pPr>
              <w:tabs>
                <w:tab w:val="left" w:pos="8820"/>
              </w:tabs>
              <w:snapToGrid w:val="0"/>
              <w:jc w:val="center"/>
              <w:rPr>
                <w:rFonts w:ascii="宋体" w:hAnsi="宋体" w:cs="宋体" w:hint="eastAsia"/>
                <w:b/>
                <w:bCs/>
                <w:sz w:val="24"/>
                <w:szCs w:val="24"/>
              </w:rPr>
            </w:pPr>
            <w:bookmarkStart w:id="0" w:name="_Hlk219380126"/>
            <w:bookmarkStart w:id="1" w:name="_Hlk219400180"/>
            <w:r w:rsidRPr="00A73A27">
              <w:rPr>
                <w:rFonts w:ascii="宋体" w:hAnsi="宋体" w:cs="宋体" w:hint="eastAsia"/>
                <w:b/>
                <w:bCs/>
                <w:sz w:val="24"/>
                <w:szCs w:val="24"/>
              </w:rPr>
              <w:t>经营类别</w:t>
            </w:r>
          </w:p>
        </w:tc>
        <w:tc>
          <w:tcPr>
            <w:tcW w:w="528" w:type="pct"/>
            <w:vAlign w:val="center"/>
          </w:tcPr>
          <w:p w14:paraId="66F431DD" w14:textId="77777777" w:rsidR="00AE4CC8" w:rsidRPr="00A73A27" w:rsidRDefault="004B75FF">
            <w:pPr>
              <w:tabs>
                <w:tab w:val="left" w:pos="8820"/>
              </w:tabs>
              <w:snapToGrid w:val="0"/>
              <w:jc w:val="center"/>
              <w:rPr>
                <w:rFonts w:ascii="宋体" w:hAnsi="宋体" w:cs="宋体" w:hint="eastAsia"/>
                <w:b/>
                <w:bCs/>
                <w:sz w:val="24"/>
                <w:szCs w:val="24"/>
              </w:rPr>
            </w:pPr>
            <w:r w:rsidRPr="00A73A27">
              <w:rPr>
                <w:rFonts w:ascii="宋体" w:hAnsi="宋体" w:cs="宋体" w:hint="eastAsia"/>
                <w:b/>
                <w:bCs/>
                <w:sz w:val="24"/>
                <w:szCs w:val="24"/>
              </w:rPr>
              <w:t>铺位</w:t>
            </w:r>
          </w:p>
          <w:p w14:paraId="4A30A7C9" w14:textId="5329000F" w:rsidR="009B212C" w:rsidRPr="00A73A27" w:rsidRDefault="004B75FF">
            <w:pPr>
              <w:tabs>
                <w:tab w:val="left" w:pos="8820"/>
              </w:tabs>
              <w:snapToGrid w:val="0"/>
              <w:jc w:val="center"/>
              <w:rPr>
                <w:rFonts w:ascii="宋体" w:hAnsi="宋体" w:cs="宋体" w:hint="eastAsia"/>
                <w:b/>
                <w:bCs/>
                <w:sz w:val="24"/>
                <w:szCs w:val="24"/>
              </w:rPr>
            </w:pPr>
            <w:r w:rsidRPr="00A73A27">
              <w:rPr>
                <w:rFonts w:ascii="宋体" w:hAnsi="宋体" w:cs="宋体" w:hint="eastAsia"/>
                <w:b/>
                <w:bCs/>
                <w:sz w:val="24"/>
                <w:szCs w:val="24"/>
              </w:rPr>
              <w:t>数量</w:t>
            </w:r>
          </w:p>
        </w:tc>
        <w:tc>
          <w:tcPr>
            <w:tcW w:w="682" w:type="pct"/>
            <w:vAlign w:val="center"/>
          </w:tcPr>
          <w:p w14:paraId="461D0A1F" w14:textId="77777777" w:rsidR="009B212C" w:rsidRPr="00A73A27" w:rsidRDefault="004B75FF">
            <w:pPr>
              <w:tabs>
                <w:tab w:val="left" w:pos="8820"/>
              </w:tabs>
              <w:snapToGrid w:val="0"/>
              <w:jc w:val="center"/>
              <w:rPr>
                <w:rFonts w:ascii="宋体" w:hAnsi="宋体" w:cs="宋体" w:hint="eastAsia"/>
                <w:b/>
                <w:bCs/>
                <w:sz w:val="24"/>
                <w:szCs w:val="24"/>
              </w:rPr>
            </w:pPr>
            <w:r w:rsidRPr="00A73A27">
              <w:rPr>
                <w:rFonts w:ascii="宋体" w:hAnsi="宋体" w:cs="宋体" w:hint="eastAsia"/>
                <w:b/>
                <w:bCs/>
                <w:sz w:val="24"/>
                <w:szCs w:val="24"/>
              </w:rPr>
              <w:t>铺位号</w:t>
            </w:r>
          </w:p>
        </w:tc>
        <w:tc>
          <w:tcPr>
            <w:tcW w:w="1364" w:type="pct"/>
            <w:vAlign w:val="center"/>
          </w:tcPr>
          <w:p w14:paraId="602913E9" w14:textId="77777777" w:rsidR="009B212C" w:rsidRPr="00A73A27" w:rsidRDefault="004B75FF">
            <w:pPr>
              <w:tabs>
                <w:tab w:val="left" w:pos="8820"/>
              </w:tabs>
              <w:snapToGrid w:val="0"/>
              <w:jc w:val="center"/>
              <w:rPr>
                <w:rFonts w:ascii="宋体" w:hAnsi="宋体" w:cs="宋体" w:hint="eastAsia"/>
                <w:b/>
                <w:bCs/>
                <w:sz w:val="24"/>
                <w:szCs w:val="24"/>
              </w:rPr>
            </w:pPr>
            <w:r w:rsidRPr="00A73A27">
              <w:rPr>
                <w:rFonts w:ascii="宋体" w:hAnsi="宋体" w:cs="宋体" w:hint="eastAsia"/>
                <w:b/>
                <w:bCs/>
                <w:sz w:val="24"/>
                <w:szCs w:val="24"/>
              </w:rPr>
              <w:t>规格尺寸</w:t>
            </w:r>
          </w:p>
          <w:p w14:paraId="0FB90AFE" w14:textId="77777777" w:rsidR="009B212C" w:rsidRPr="00A73A27" w:rsidRDefault="004B75FF">
            <w:pPr>
              <w:tabs>
                <w:tab w:val="left" w:pos="8820"/>
              </w:tabs>
              <w:snapToGrid w:val="0"/>
              <w:jc w:val="center"/>
              <w:rPr>
                <w:rFonts w:ascii="宋体" w:hAnsi="宋体" w:cs="宋体" w:hint="eastAsia"/>
                <w:b/>
                <w:bCs/>
                <w:szCs w:val="21"/>
              </w:rPr>
            </w:pPr>
            <w:r w:rsidRPr="00A73A27">
              <w:rPr>
                <w:rFonts w:ascii="宋体" w:hAnsi="宋体" w:cs="宋体" w:hint="eastAsia"/>
                <w:b/>
                <w:bCs/>
                <w:szCs w:val="21"/>
              </w:rPr>
              <w:t>（以搭建后的现状为准）</w:t>
            </w:r>
          </w:p>
        </w:tc>
        <w:tc>
          <w:tcPr>
            <w:tcW w:w="761" w:type="pct"/>
            <w:vAlign w:val="center"/>
          </w:tcPr>
          <w:p w14:paraId="1C54CE00" w14:textId="77777777" w:rsidR="009B212C" w:rsidRPr="00A73A27" w:rsidRDefault="004B75FF">
            <w:pPr>
              <w:tabs>
                <w:tab w:val="left" w:pos="8820"/>
              </w:tabs>
              <w:snapToGrid w:val="0"/>
              <w:jc w:val="center"/>
              <w:rPr>
                <w:rFonts w:ascii="宋体" w:hAnsi="宋体" w:cs="宋体" w:hint="eastAsia"/>
                <w:b/>
                <w:bCs/>
                <w:sz w:val="24"/>
                <w:szCs w:val="24"/>
              </w:rPr>
            </w:pPr>
            <w:r w:rsidRPr="00A73A27">
              <w:rPr>
                <w:rFonts w:ascii="宋体" w:hAnsi="宋体" w:cs="宋体" w:hint="eastAsia"/>
                <w:b/>
                <w:bCs/>
                <w:sz w:val="24"/>
                <w:szCs w:val="24"/>
              </w:rPr>
              <w:t>起拍价</w:t>
            </w:r>
          </w:p>
          <w:p w14:paraId="7C6F989C" w14:textId="77777777" w:rsidR="009B212C" w:rsidRPr="00A73A27" w:rsidRDefault="004B75FF">
            <w:pPr>
              <w:tabs>
                <w:tab w:val="left" w:pos="8820"/>
              </w:tabs>
              <w:snapToGrid w:val="0"/>
              <w:jc w:val="center"/>
              <w:rPr>
                <w:rFonts w:ascii="宋体" w:hAnsi="宋体" w:cs="宋体" w:hint="eastAsia"/>
                <w:b/>
                <w:bCs/>
                <w:szCs w:val="21"/>
              </w:rPr>
            </w:pPr>
            <w:r w:rsidRPr="00A73A27">
              <w:rPr>
                <w:rFonts w:ascii="宋体" w:hAnsi="宋体" w:cs="宋体" w:hint="eastAsia"/>
                <w:b/>
                <w:bCs/>
                <w:szCs w:val="21"/>
              </w:rPr>
              <w:t>（元/铺位）</w:t>
            </w:r>
          </w:p>
        </w:tc>
        <w:tc>
          <w:tcPr>
            <w:tcW w:w="904" w:type="pct"/>
            <w:vAlign w:val="center"/>
          </w:tcPr>
          <w:p w14:paraId="61A9D84D" w14:textId="77777777" w:rsidR="009B212C" w:rsidRPr="00A73A27" w:rsidRDefault="004B75FF">
            <w:pPr>
              <w:tabs>
                <w:tab w:val="left" w:pos="8820"/>
              </w:tabs>
              <w:snapToGrid w:val="0"/>
              <w:jc w:val="center"/>
              <w:rPr>
                <w:rFonts w:ascii="宋体" w:hAnsi="宋体" w:cs="宋体" w:hint="eastAsia"/>
                <w:b/>
                <w:bCs/>
                <w:sz w:val="24"/>
                <w:szCs w:val="24"/>
              </w:rPr>
            </w:pPr>
            <w:r w:rsidRPr="00A73A27">
              <w:rPr>
                <w:rFonts w:ascii="宋体" w:hAnsi="宋体" w:cs="宋体" w:hint="eastAsia"/>
                <w:b/>
                <w:bCs/>
                <w:sz w:val="24"/>
                <w:szCs w:val="24"/>
              </w:rPr>
              <w:t>拍卖时间</w:t>
            </w:r>
          </w:p>
          <w:p w14:paraId="6D8175D9" w14:textId="77777777" w:rsidR="009B212C" w:rsidRPr="00A73A27" w:rsidRDefault="004B75FF">
            <w:pPr>
              <w:tabs>
                <w:tab w:val="left" w:pos="8820"/>
              </w:tabs>
              <w:snapToGrid w:val="0"/>
              <w:jc w:val="center"/>
              <w:rPr>
                <w:rFonts w:ascii="宋体" w:hAnsi="宋体" w:cs="宋体" w:hint="eastAsia"/>
                <w:b/>
                <w:bCs/>
                <w:szCs w:val="21"/>
              </w:rPr>
            </w:pPr>
            <w:r w:rsidRPr="00A73A27">
              <w:rPr>
                <w:rFonts w:ascii="宋体" w:hAnsi="宋体" w:cs="宋体" w:hint="eastAsia"/>
                <w:b/>
                <w:bCs/>
                <w:szCs w:val="21"/>
              </w:rPr>
              <w:t>（延时除外）</w:t>
            </w:r>
          </w:p>
        </w:tc>
      </w:tr>
      <w:tr w:rsidR="009B212C" w:rsidRPr="00A73A27" w14:paraId="3B0771E5" w14:textId="77777777" w:rsidTr="00AE4CC8">
        <w:trPr>
          <w:trHeight w:val="567"/>
          <w:jc w:val="center"/>
        </w:trPr>
        <w:tc>
          <w:tcPr>
            <w:tcW w:w="760" w:type="pct"/>
            <w:vMerge w:val="restart"/>
            <w:vAlign w:val="center"/>
          </w:tcPr>
          <w:p w14:paraId="39ACD4E1"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年货</w:t>
            </w:r>
          </w:p>
        </w:tc>
        <w:tc>
          <w:tcPr>
            <w:tcW w:w="528" w:type="pct"/>
            <w:vMerge w:val="restart"/>
            <w:vAlign w:val="center"/>
          </w:tcPr>
          <w:p w14:paraId="366F8E63"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18</w:t>
            </w:r>
          </w:p>
        </w:tc>
        <w:tc>
          <w:tcPr>
            <w:tcW w:w="682" w:type="pct"/>
            <w:vAlign w:val="center"/>
          </w:tcPr>
          <w:p w14:paraId="597F20EE"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1-6</w:t>
            </w:r>
          </w:p>
          <w:p w14:paraId="7B32C299"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12-14</w:t>
            </w:r>
          </w:p>
        </w:tc>
        <w:tc>
          <w:tcPr>
            <w:tcW w:w="1364" w:type="pct"/>
            <w:vAlign w:val="center"/>
          </w:tcPr>
          <w:p w14:paraId="713FBC85"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sz w:val="24"/>
                <w:szCs w:val="24"/>
              </w:rPr>
              <w:t>3</w:t>
            </w:r>
            <w:r w:rsidRPr="00A73A27">
              <w:rPr>
                <w:rFonts w:ascii="宋体" w:hAnsi="宋体" w:cs="宋体" w:hint="eastAsia"/>
                <w:sz w:val="24"/>
                <w:szCs w:val="24"/>
              </w:rPr>
              <w:t>米</w:t>
            </w:r>
            <w:r w:rsidRPr="00A73A27">
              <w:rPr>
                <w:rFonts w:ascii="宋体" w:hAnsi="宋体" w:cs="宋体"/>
                <w:sz w:val="24"/>
                <w:szCs w:val="24"/>
              </w:rPr>
              <w:t>×2</w:t>
            </w:r>
            <w:r w:rsidRPr="00A73A27">
              <w:rPr>
                <w:rFonts w:ascii="宋体" w:hAnsi="宋体" w:cs="宋体" w:hint="eastAsia"/>
                <w:sz w:val="24"/>
                <w:szCs w:val="24"/>
              </w:rPr>
              <w:t>米</w:t>
            </w:r>
          </w:p>
        </w:tc>
        <w:tc>
          <w:tcPr>
            <w:tcW w:w="761" w:type="pct"/>
            <w:vMerge w:val="restart"/>
            <w:vAlign w:val="center"/>
          </w:tcPr>
          <w:p w14:paraId="70B62CDA"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5000</w:t>
            </w:r>
          </w:p>
        </w:tc>
        <w:tc>
          <w:tcPr>
            <w:tcW w:w="904" w:type="pct"/>
            <w:vMerge w:val="restart"/>
            <w:vAlign w:val="center"/>
          </w:tcPr>
          <w:p w14:paraId="56CE14F9" w14:textId="5F8385E4" w:rsidR="009B212C" w:rsidRPr="00A73A27" w:rsidRDefault="004B75FF" w:rsidP="00AE4CC8">
            <w:pPr>
              <w:tabs>
                <w:tab w:val="left" w:pos="8820"/>
              </w:tabs>
              <w:snapToGrid w:val="0"/>
              <w:jc w:val="center"/>
              <w:rPr>
                <w:rFonts w:ascii="宋体" w:hAnsi="宋体" w:cs="宋体" w:hint="eastAsia"/>
                <w:szCs w:val="21"/>
              </w:rPr>
            </w:pPr>
            <w:r w:rsidRPr="00A73A27">
              <w:rPr>
                <w:rFonts w:ascii="宋体" w:hAnsi="宋体" w:cs="宋体" w:hint="eastAsia"/>
                <w:szCs w:val="21"/>
              </w:rPr>
              <w:t>14:00至14:30</w:t>
            </w:r>
          </w:p>
        </w:tc>
      </w:tr>
      <w:tr w:rsidR="009B212C" w:rsidRPr="00A73A27" w14:paraId="161AD7F2" w14:textId="77777777" w:rsidTr="00AE4CC8">
        <w:trPr>
          <w:trHeight w:val="567"/>
          <w:jc w:val="center"/>
        </w:trPr>
        <w:tc>
          <w:tcPr>
            <w:tcW w:w="760" w:type="pct"/>
            <w:vMerge/>
            <w:vAlign w:val="center"/>
          </w:tcPr>
          <w:p w14:paraId="48BEEE82" w14:textId="77777777" w:rsidR="009B212C" w:rsidRPr="00A73A27" w:rsidRDefault="009B212C">
            <w:pPr>
              <w:tabs>
                <w:tab w:val="left" w:pos="8820"/>
              </w:tabs>
              <w:snapToGrid w:val="0"/>
              <w:jc w:val="center"/>
              <w:rPr>
                <w:rFonts w:ascii="宋体" w:hAnsi="宋体" w:cs="宋体" w:hint="eastAsia"/>
                <w:sz w:val="24"/>
                <w:szCs w:val="24"/>
              </w:rPr>
            </w:pPr>
          </w:p>
        </w:tc>
        <w:tc>
          <w:tcPr>
            <w:tcW w:w="528" w:type="pct"/>
            <w:vMerge/>
            <w:vAlign w:val="center"/>
          </w:tcPr>
          <w:p w14:paraId="5FD0D2B5" w14:textId="77777777" w:rsidR="009B212C" w:rsidRPr="00A73A27" w:rsidRDefault="009B212C">
            <w:pPr>
              <w:tabs>
                <w:tab w:val="left" w:pos="8820"/>
              </w:tabs>
              <w:snapToGrid w:val="0"/>
              <w:jc w:val="center"/>
              <w:rPr>
                <w:rFonts w:ascii="宋体" w:hAnsi="宋体" w:cs="宋体" w:hint="eastAsia"/>
                <w:sz w:val="24"/>
                <w:szCs w:val="24"/>
              </w:rPr>
            </w:pPr>
          </w:p>
        </w:tc>
        <w:tc>
          <w:tcPr>
            <w:tcW w:w="682" w:type="pct"/>
            <w:vAlign w:val="center"/>
          </w:tcPr>
          <w:p w14:paraId="5CE36D91"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15-17</w:t>
            </w:r>
          </w:p>
          <w:p w14:paraId="69304FA7"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23-28</w:t>
            </w:r>
          </w:p>
        </w:tc>
        <w:tc>
          <w:tcPr>
            <w:tcW w:w="1364" w:type="pct"/>
            <w:vAlign w:val="center"/>
          </w:tcPr>
          <w:p w14:paraId="7D6CBB11"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2.5米</w:t>
            </w:r>
            <w:r w:rsidRPr="00A73A27">
              <w:rPr>
                <w:rFonts w:ascii="宋体" w:hAnsi="宋体" w:cs="宋体"/>
                <w:sz w:val="24"/>
                <w:szCs w:val="24"/>
              </w:rPr>
              <w:t>×2</w:t>
            </w:r>
            <w:r w:rsidRPr="00A73A27">
              <w:rPr>
                <w:rFonts w:ascii="宋体" w:hAnsi="宋体" w:cs="宋体" w:hint="eastAsia"/>
                <w:sz w:val="24"/>
                <w:szCs w:val="24"/>
              </w:rPr>
              <w:t>.5米</w:t>
            </w:r>
          </w:p>
        </w:tc>
        <w:tc>
          <w:tcPr>
            <w:tcW w:w="761" w:type="pct"/>
            <w:vMerge/>
            <w:vAlign w:val="center"/>
          </w:tcPr>
          <w:p w14:paraId="4F516F9D" w14:textId="77777777" w:rsidR="009B212C" w:rsidRPr="00A73A27" w:rsidRDefault="009B212C">
            <w:pPr>
              <w:tabs>
                <w:tab w:val="left" w:pos="8820"/>
              </w:tabs>
              <w:snapToGrid w:val="0"/>
              <w:jc w:val="center"/>
              <w:rPr>
                <w:rFonts w:ascii="宋体" w:hAnsi="宋体" w:cs="宋体" w:hint="eastAsia"/>
                <w:sz w:val="24"/>
                <w:szCs w:val="24"/>
              </w:rPr>
            </w:pPr>
          </w:p>
        </w:tc>
        <w:tc>
          <w:tcPr>
            <w:tcW w:w="904" w:type="pct"/>
            <w:vMerge/>
            <w:vAlign w:val="center"/>
          </w:tcPr>
          <w:p w14:paraId="0233BE5E" w14:textId="77777777" w:rsidR="009B212C" w:rsidRPr="00A73A27" w:rsidRDefault="009B212C">
            <w:pPr>
              <w:tabs>
                <w:tab w:val="left" w:pos="8820"/>
              </w:tabs>
              <w:snapToGrid w:val="0"/>
              <w:jc w:val="center"/>
              <w:rPr>
                <w:rFonts w:ascii="宋体" w:hAnsi="宋体" w:cs="宋体" w:hint="eastAsia"/>
                <w:szCs w:val="21"/>
              </w:rPr>
            </w:pPr>
          </w:p>
        </w:tc>
      </w:tr>
      <w:bookmarkEnd w:id="0"/>
      <w:tr w:rsidR="009B212C" w:rsidRPr="00A73A27" w14:paraId="730886AE" w14:textId="77777777" w:rsidTr="00AE4CC8">
        <w:trPr>
          <w:trHeight w:val="567"/>
          <w:jc w:val="center"/>
        </w:trPr>
        <w:tc>
          <w:tcPr>
            <w:tcW w:w="760" w:type="pct"/>
            <w:vMerge w:val="restart"/>
            <w:vAlign w:val="center"/>
          </w:tcPr>
          <w:p w14:paraId="40558F81"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餐饮</w:t>
            </w:r>
          </w:p>
        </w:tc>
        <w:tc>
          <w:tcPr>
            <w:tcW w:w="528" w:type="pct"/>
            <w:vMerge w:val="restart"/>
            <w:vAlign w:val="center"/>
          </w:tcPr>
          <w:p w14:paraId="2D6F3017"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10</w:t>
            </w:r>
          </w:p>
        </w:tc>
        <w:tc>
          <w:tcPr>
            <w:tcW w:w="682" w:type="pct"/>
            <w:vAlign w:val="center"/>
          </w:tcPr>
          <w:p w14:paraId="3E971A79"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7-11</w:t>
            </w:r>
          </w:p>
        </w:tc>
        <w:tc>
          <w:tcPr>
            <w:tcW w:w="1364" w:type="pct"/>
            <w:vAlign w:val="center"/>
          </w:tcPr>
          <w:p w14:paraId="16DD0B15"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sz w:val="24"/>
                <w:szCs w:val="24"/>
              </w:rPr>
              <w:t>3</w:t>
            </w:r>
            <w:r w:rsidRPr="00A73A27">
              <w:rPr>
                <w:rFonts w:ascii="宋体" w:hAnsi="宋体" w:cs="宋体" w:hint="eastAsia"/>
                <w:sz w:val="24"/>
                <w:szCs w:val="24"/>
              </w:rPr>
              <w:t>米</w:t>
            </w:r>
            <w:r w:rsidRPr="00A73A27">
              <w:rPr>
                <w:rFonts w:ascii="宋体" w:hAnsi="宋体" w:cs="宋体"/>
                <w:sz w:val="24"/>
                <w:szCs w:val="24"/>
              </w:rPr>
              <w:t>×2</w:t>
            </w:r>
            <w:r w:rsidRPr="00A73A27">
              <w:rPr>
                <w:rFonts w:ascii="宋体" w:hAnsi="宋体" w:cs="宋体" w:hint="eastAsia"/>
                <w:sz w:val="24"/>
                <w:szCs w:val="24"/>
              </w:rPr>
              <w:t>米</w:t>
            </w:r>
          </w:p>
        </w:tc>
        <w:tc>
          <w:tcPr>
            <w:tcW w:w="761" w:type="pct"/>
            <w:vMerge w:val="restart"/>
            <w:vAlign w:val="center"/>
          </w:tcPr>
          <w:p w14:paraId="1D94AF3C"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6000</w:t>
            </w:r>
          </w:p>
        </w:tc>
        <w:tc>
          <w:tcPr>
            <w:tcW w:w="904" w:type="pct"/>
            <w:vMerge w:val="restart"/>
            <w:vAlign w:val="center"/>
          </w:tcPr>
          <w:p w14:paraId="57BFC57F" w14:textId="2482ADD4" w:rsidR="009B212C" w:rsidRPr="00A73A27" w:rsidRDefault="004B75FF" w:rsidP="00AE4CC8">
            <w:pPr>
              <w:tabs>
                <w:tab w:val="left" w:pos="8820"/>
              </w:tabs>
              <w:snapToGrid w:val="0"/>
              <w:jc w:val="center"/>
              <w:rPr>
                <w:rFonts w:ascii="宋体" w:hAnsi="宋体" w:cs="宋体" w:hint="eastAsia"/>
                <w:szCs w:val="21"/>
              </w:rPr>
            </w:pPr>
            <w:r w:rsidRPr="00A73A27">
              <w:rPr>
                <w:rFonts w:ascii="宋体" w:hAnsi="宋体" w:cs="宋体" w:hint="eastAsia"/>
                <w:szCs w:val="21"/>
              </w:rPr>
              <w:t>14:30至15:00</w:t>
            </w:r>
          </w:p>
        </w:tc>
      </w:tr>
      <w:tr w:rsidR="009B212C" w:rsidRPr="00A73A27" w14:paraId="13A5B487" w14:textId="77777777" w:rsidTr="00AE4CC8">
        <w:trPr>
          <w:trHeight w:val="567"/>
          <w:jc w:val="center"/>
        </w:trPr>
        <w:tc>
          <w:tcPr>
            <w:tcW w:w="760" w:type="pct"/>
            <w:vMerge/>
            <w:vAlign w:val="center"/>
          </w:tcPr>
          <w:p w14:paraId="56A04925" w14:textId="77777777" w:rsidR="009B212C" w:rsidRPr="00A73A27" w:rsidRDefault="009B212C">
            <w:pPr>
              <w:tabs>
                <w:tab w:val="left" w:pos="8820"/>
              </w:tabs>
              <w:snapToGrid w:val="0"/>
              <w:jc w:val="center"/>
              <w:rPr>
                <w:rFonts w:ascii="宋体" w:hAnsi="宋体" w:cs="宋体" w:hint="eastAsia"/>
                <w:sz w:val="24"/>
                <w:szCs w:val="24"/>
              </w:rPr>
            </w:pPr>
          </w:p>
        </w:tc>
        <w:tc>
          <w:tcPr>
            <w:tcW w:w="528" w:type="pct"/>
            <w:vMerge/>
            <w:vAlign w:val="center"/>
          </w:tcPr>
          <w:p w14:paraId="5E22F7EA" w14:textId="77777777" w:rsidR="009B212C" w:rsidRPr="00A73A27" w:rsidRDefault="009B212C">
            <w:pPr>
              <w:tabs>
                <w:tab w:val="left" w:pos="8820"/>
              </w:tabs>
              <w:snapToGrid w:val="0"/>
              <w:jc w:val="center"/>
              <w:rPr>
                <w:rFonts w:ascii="宋体" w:hAnsi="宋体" w:cs="宋体" w:hint="eastAsia"/>
                <w:sz w:val="24"/>
                <w:szCs w:val="24"/>
              </w:rPr>
            </w:pPr>
          </w:p>
        </w:tc>
        <w:tc>
          <w:tcPr>
            <w:tcW w:w="682" w:type="pct"/>
            <w:vAlign w:val="center"/>
          </w:tcPr>
          <w:p w14:paraId="7E8DC64A"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18-22</w:t>
            </w:r>
          </w:p>
        </w:tc>
        <w:tc>
          <w:tcPr>
            <w:tcW w:w="1364" w:type="pct"/>
            <w:vAlign w:val="center"/>
          </w:tcPr>
          <w:p w14:paraId="1FFCEF82" w14:textId="77777777" w:rsidR="009B212C" w:rsidRPr="00A73A27" w:rsidRDefault="004B75FF">
            <w:pPr>
              <w:tabs>
                <w:tab w:val="left" w:pos="8820"/>
              </w:tabs>
              <w:snapToGrid w:val="0"/>
              <w:jc w:val="center"/>
              <w:rPr>
                <w:rFonts w:ascii="宋体" w:hAnsi="宋体" w:hint="eastAsia"/>
                <w:sz w:val="24"/>
              </w:rPr>
            </w:pPr>
            <w:r w:rsidRPr="00A73A27">
              <w:rPr>
                <w:rFonts w:ascii="宋体" w:hAnsi="宋体" w:cs="宋体" w:hint="eastAsia"/>
                <w:sz w:val="24"/>
                <w:szCs w:val="24"/>
              </w:rPr>
              <w:t>2.5米</w:t>
            </w:r>
            <w:r w:rsidRPr="00A73A27">
              <w:rPr>
                <w:rFonts w:ascii="宋体" w:hAnsi="宋体" w:cs="宋体"/>
                <w:sz w:val="24"/>
                <w:szCs w:val="24"/>
              </w:rPr>
              <w:t>×2</w:t>
            </w:r>
            <w:r w:rsidRPr="00A73A27">
              <w:rPr>
                <w:rFonts w:ascii="宋体" w:hAnsi="宋体" w:cs="宋体" w:hint="eastAsia"/>
                <w:sz w:val="24"/>
                <w:szCs w:val="24"/>
              </w:rPr>
              <w:t>.5米</w:t>
            </w:r>
          </w:p>
        </w:tc>
        <w:tc>
          <w:tcPr>
            <w:tcW w:w="761" w:type="pct"/>
            <w:vMerge/>
            <w:vAlign w:val="center"/>
          </w:tcPr>
          <w:p w14:paraId="457D13FC" w14:textId="77777777" w:rsidR="009B212C" w:rsidRPr="00A73A27" w:rsidRDefault="009B212C">
            <w:pPr>
              <w:tabs>
                <w:tab w:val="left" w:pos="8820"/>
              </w:tabs>
              <w:snapToGrid w:val="0"/>
              <w:jc w:val="center"/>
              <w:rPr>
                <w:rFonts w:ascii="宋体" w:hAnsi="宋体" w:cs="宋体" w:hint="eastAsia"/>
                <w:sz w:val="24"/>
                <w:szCs w:val="24"/>
              </w:rPr>
            </w:pPr>
          </w:p>
        </w:tc>
        <w:tc>
          <w:tcPr>
            <w:tcW w:w="904" w:type="pct"/>
            <w:vMerge/>
            <w:vAlign w:val="center"/>
          </w:tcPr>
          <w:p w14:paraId="6A748881" w14:textId="77777777" w:rsidR="009B212C" w:rsidRPr="00A73A27" w:rsidRDefault="009B212C">
            <w:pPr>
              <w:tabs>
                <w:tab w:val="left" w:pos="8820"/>
              </w:tabs>
              <w:snapToGrid w:val="0"/>
              <w:jc w:val="center"/>
              <w:rPr>
                <w:rFonts w:ascii="宋体" w:hAnsi="宋体" w:cs="宋体" w:hint="eastAsia"/>
                <w:szCs w:val="21"/>
              </w:rPr>
            </w:pPr>
          </w:p>
        </w:tc>
      </w:tr>
      <w:tr w:rsidR="009B212C" w:rsidRPr="00A73A27" w14:paraId="71CCF315" w14:textId="77777777" w:rsidTr="00AE4CC8">
        <w:trPr>
          <w:trHeight w:val="567"/>
          <w:jc w:val="center"/>
        </w:trPr>
        <w:tc>
          <w:tcPr>
            <w:tcW w:w="760" w:type="pct"/>
            <w:vAlign w:val="center"/>
          </w:tcPr>
          <w:p w14:paraId="3477ADE0"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对联</w:t>
            </w:r>
          </w:p>
        </w:tc>
        <w:tc>
          <w:tcPr>
            <w:tcW w:w="528" w:type="pct"/>
            <w:vAlign w:val="center"/>
          </w:tcPr>
          <w:p w14:paraId="6E564051"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4</w:t>
            </w:r>
          </w:p>
        </w:tc>
        <w:tc>
          <w:tcPr>
            <w:tcW w:w="682" w:type="pct"/>
            <w:vAlign w:val="center"/>
          </w:tcPr>
          <w:p w14:paraId="2810D672"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35-38</w:t>
            </w:r>
          </w:p>
        </w:tc>
        <w:tc>
          <w:tcPr>
            <w:tcW w:w="1364" w:type="pct"/>
            <w:vAlign w:val="center"/>
          </w:tcPr>
          <w:p w14:paraId="25D49D0A"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sz w:val="24"/>
                <w:szCs w:val="24"/>
              </w:rPr>
              <w:t>3</w:t>
            </w:r>
            <w:r w:rsidRPr="00A73A27">
              <w:rPr>
                <w:rFonts w:ascii="宋体" w:hAnsi="宋体" w:cs="宋体" w:hint="eastAsia"/>
                <w:sz w:val="24"/>
                <w:szCs w:val="24"/>
              </w:rPr>
              <w:t>米</w:t>
            </w:r>
            <w:r w:rsidRPr="00A73A27">
              <w:rPr>
                <w:rFonts w:ascii="宋体" w:hAnsi="宋体" w:cs="宋体"/>
                <w:sz w:val="24"/>
                <w:szCs w:val="24"/>
              </w:rPr>
              <w:t>×2</w:t>
            </w:r>
            <w:r w:rsidRPr="00A73A27">
              <w:rPr>
                <w:rFonts w:ascii="宋体" w:hAnsi="宋体" w:cs="宋体" w:hint="eastAsia"/>
                <w:sz w:val="24"/>
                <w:szCs w:val="24"/>
              </w:rPr>
              <w:t>米</w:t>
            </w:r>
          </w:p>
        </w:tc>
        <w:tc>
          <w:tcPr>
            <w:tcW w:w="761" w:type="pct"/>
            <w:vAlign w:val="center"/>
          </w:tcPr>
          <w:p w14:paraId="7DEE4A60"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4000</w:t>
            </w:r>
          </w:p>
        </w:tc>
        <w:tc>
          <w:tcPr>
            <w:tcW w:w="904" w:type="pct"/>
            <w:vAlign w:val="center"/>
          </w:tcPr>
          <w:p w14:paraId="38781511" w14:textId="4453771B" w:rsidR="009B212C" w:rsidRPr="00A73A27" w:rsidRDefault="004B75FF" w:rsidP="00AE4CC8">
            <w:pPr>
              <w:tabs>
                <w:tab w:val="left" w:pos="8820"/>
              </w:tabs>
              <w:snapToGrid w:val="0"/>
              <w:jc w:val="center"/>
              <w:rPr>
                <w:rFonts w:ascii="宋体" w:hAnsi="宋体" w:cs="宋体" w:hint="eastAsia"/>
                <w:szCs w:val="21"/>
              </w:rPr>
            </w:pPr>
            <w:r w:rsidRPr="00A73A27">
              <w:rPr>
                <w:rFonts w:ascii="宋体" w:hAnsi="宋体" w:cs="宋体" w:hint="eastAsia"/>
                <w:szCs w:val="21"/>
              </w:rPr>
              <w:t>15:00至15:30</w:t>
            </w:r>
          </w:p>
        </w:tc>
      </w:tr>
      <w:tr w:rsidR="009B212C" w:rsidRPr="00A73A27" w14:paraId="0AE0F623" w14:textId="77777777" w:rsidTr="00AE4CC8">
        <w:trPr>
          <w:trHeight w:val="567"/>
          <w:jc w:val="center"/>
        </w:trPr>
        <w:tc>
          <w:tcPr>
            <w:tcW w:w="760" w:type="pct"/>
            <w:vAlign w:val="center"/>
          </w:tcPr>
          <w:p w14:paraId="6AF93B4A"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工艺品</w:t>
            </w:r>
          </w:p>
        </w:tc>
        <w:tc>
          <w:tcPr>
            <w:tcW w:w="528" w:type="pct"/>
            <w:vAlign w:val="center"/>
          </w:tcPr>
          <w:p w14:paraId="76647346"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4</w:t>
            </w:r>
          </w:p>
        </w:tc>
        <w:tc>
          <w:tcPr>
            <w:tcW w:w="682" w:type="pct"/>
            <w:vAlign w:val="center"/>
          </w:tcPr>
          <w:p w14:paraId="2591E7EF"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33-34</w:t>
            </w:r>
          </w:p>
          <w:p w14:paraId="72111A84"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39-40</w:t>
            </w:r>
          </w:p>
        </w:tc>
        <w:tc>
          <w:tcPr>
            <w:tcW w:w="1364" w:type="pct"/>
            <w:vAlign w:val="center"/>
          </w:tcPr>
          <w:p w14:paraId="5D94C273"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sz w:val="24"/>
                <w:szCs w:val="24"/>
              </w:rPr>
              <w:t>3</w:t>
            </w:r>
            <w:r w:rsidRPr="00A73A27">
              <w:rPr>
                <w:rFonts w:ascii="宋体" w:hAnsi="宋体" w:cs="宋体" w:hint="eastAsia"/>
                <w:sz w:val="24"/>
                <w:szCs w:val="24"/>
              </w:rPr>
              <w:t>米</w:t>
            </w:r>
            <w:r w:rsidRPr="00A73A27">
              <w:rPr>
                <w:rFonts w:ascii="宋体" w:hAnsi="宋体" w:cs="宋体"/>
                <w:sz w:val="24"/>
                <w:szCs w:val="24"/>
              </w:rPr>
              <w:t>×2</w:t>
            </w:r>
            <w:r w:rsidRPr="00A73A27">
              <w:rPr>
                <w:rFonts w:ascii="宋体" w:hAnsi="宋体" w:cs="宋体" w:hint="eastAsia"/>
                <w:sz w:val="24"/>
                <w:szCs w:val="24"/>
              </w:rPr>
              <w:t>米</w:t>
            </w:r>
          </w:p>
        </w:tc>
        <w:tc>
          <w:tcPr>
            <w:tcW w:w="761" w:type="pct"/>
            <w:vAlign w:val="center"/>
          </w:tcPr>
          <w:p w14:paraId="06A74C21"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4000</w:t>
            </w:r>
          </w:p>
        </w:tc>
        <w:tc>
          <w:tcPr>
            <w:tcW w:w="904" w:type="pct"/>
            <w:vAlign w:val="center"/>
          </w:tcPr>
          <w:p w14:paraId="06ABE0EF" w14:textId="510D1F86" w:rsidR="009B212C" w:rsidRPr="00A73A27" w:rsidRDefault="004B75FF" w:rsidP="00AE4CC8">
            <w:pPr>
              <w:tabs>
                <w:tab w:val="left" w:pos="8820"/>
              </w:tabs>
              <w:snapToGrid w:val="0"/>
              <w:jc w:val="center"/>
              <w:rPr>
                <w:rFonts w:ascii="宋体" w:hAnsi="宋体" w:cs="宋体" w:hint="eastAsia"/>
                <w:szCs w:val="21"/>
              </w:rPr>
            </w:pPr>
            <w:r w:rsidRPr="00A73A27">
              <w:rPr>
                <w:rFonts w:ascii="宋体" w:hAnsi="宋体" w:cs="宋体" w:hint="eastAsia"/>
                <w:szCs w:val="21"/>
              </w:rPr>
              <w:t>15:30至16:00</w:t>
            </w:r>
          </w:p>
        </w:tc>
      </w:tr>
      <w:tr w:rsidR="009B212C" w:rsidRPr="00A73A27" w14:paraId="5DFB8C5D" w14:textId="77777777" w:rsidTr="00AE4CC8">
        <w:trPr>
          <w:trHeight w:val="567"/>
          <w:jc w:val="center"/>
        </w:trPr>
        <w:tc>
          <w:tcPr>
            <w:tcW w:w="760" w:type="pct"/>
            <w:vAlign w:val="center"/>
          </w:tcPr>
          <w:p w14:paraId="16E67D51" w14:textId="77777777" w:rsidR="009B212C" w:rsidRPr="00A73A27" w:rsidRDefault="004B75FF">
            <w:pPr>
              <w:tabs>
                <w:tab w:val="left" w:pos="8820"/>
              </w:tabs>
              <w:snapToGrid w:val="0"/>
              <w:jc w:val="center"/>
              <w:rPr>
                <w:rFonts w:ascii="宋体" w:hAnsi="宋体" w:cs="宋体" w:hint="eastAsia"/>
                <w:szCs w:val="21"/>
              </w:rPr>
            </w:pPr>
            <w:r w:rsidRPr="00A73A27">
              <w:rPr>
                <w:rFonts w:ascii="宋体" w:hAnsi="宋体" w:cs="宋体" w:hint="eastAsia"/>
                <w:sz w:val="24"/>
                <w:szCs w:val="24"/>
              </w:rPr>
              <w:t>花卉</w:t>
            </w:r>
          </w:p>
        </w:tc>
        <w:tc>
          <w:tcPr>
            <w:tcW w:w="528" w:type="pct"/>
            <w:vAlign w:val="center"/>
          </w:tcPr>
          <w:p w14:paraId="23623D5B"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4</w:t>
            </w:r>
          </w:p>
        </w:tc>
        <w:tc>
          <w:tcPr>
            <w:tcW w:w="682" w:type="pct"/>
            <w:vAlign w:val="center"/>
          </w:tcPr>
          <w:p w14:paraId="6A113947"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29-32</w:t>
            </w:r>
          </w:p>
        </w:tc>
        <w:tc>
          <w:tcPr>
            <w:tcW w:w="1364" w:type="pct"/>
            <w:vAlign w:val="center"/>
          </w:tcPr>
          <w:p w14:paraId="78D73F51"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sz w:val="24"/>
                <w:szCs w:val="24"/>
              </w:rPr>
              <w:t>3</w:t>
            </w:r>
            <w:r w:rsidRPr="00A73A27">
              <w:rPr>
                <w:rFonts w:ascii="宋体" w:hAnsi="宋体" w:cs="宋体" w:hint="eastAsia"/>
                <w:sz w:val="24"/>
                <w:szCs w:val="24"/>
              </w:rPr>
              <w:t>米</w:t>
            </w:r>
            <w:r w:rsidRPr="00A73A27">
              <w:rPr>
                <w:rFonts w:ascii="宋体" w:hAnsi="宋体" w:cs="宋体"/>
                <w:sz w:val="24"/>
                <w:szCs w:val="24"/>
              </w:rPr>
              <w:t>×2</w:t>
            </w:r>
            <w:r w:rsidRPr="00A73A27">
              <w:rPr>
                <w:rFonts w:ascii="宋体" w:hAnsi="宋体" w:cs="宋体" w:hint="eastAsia"/>
                <w:sz w:val="24"/>
                <w:szCs w:val="24"/>
              </w:rPr>
              <w:t>米</w:t>
            </w:r>
          </w:p>
        </w:tc>
        <w:tc>
          <w:tcPr>
            <w:tcW w:w="761" w:type="pct"/>
            <w:vAlign w:val="center"/>
          </w:tcPr>
          <w:p w14:paraId="322533F7" w14:textId="77777777" w:rsidR="009B212C" w:rsidRPr="00A73A27" w:rsidRDefault="004B75FF">
            <w:pPr>
              <w:tabs>
                <w:tab w:val="left" w:pos="8820"/>
              </w:tabs>
              <w:snapToGrid w:val="0"/>
              <w:jc w:val="center"/>
              <w:rPr>
                <w:rFonts w:ascii="宋体" w:hAnsi="宋体" w:cs="宋体" w:hint="eastAsia"/>
                <w:sz w:val="24"/>
                <w:szCs w:val="24"/>
              </w:rPr>
            </w:pPr>
            <w:r w:rsidRPr="00A73A27">
              <w:rPr>
                <w:rFonts w:ascii="宋体" w:hAnsi="宋体" w:cs="宋体" w:hint="eastAsia"/>
                <w:sz w:val="24"/>
                <w:szCs w:val="24"/>
              </w:rPr>
              <w:t>4000</w:t>
            </w:r>
          </w:p>
        </w:tc>
        <w:tc>
          <w:tcPr>
            <w:tcW w:w="904" w:type="pct"/>
            <w:vAlign w:val="center"/>
          </w:tcPr>
          <w:p w14:paraId="14FC7D5D" w14:textId="7F7F33EA" w:rsidR="009B212C" w:rsidRPr="00A73A27" w:rsidRDefault="004B75FF" w:rsidP="00AE4CC8">
            <w:pPr>
              <w:tabs>
                <w:tab w:val="left" w:pos="8820"/>
              </w:tabs>
              <w:snapToGrid w:val="0"/>
              <w:jc w:val="center"/>
              <w:rPr>
                <w:rFonts w:ascii="宋体" w:hAnsi="宋体" w:cs="宋体" w:hint="eastAsia"/>
                <w:szCs w:val="21"/>
              </w:rPr>
            </w:pPr>
            <w:r w:rsidRPr="00A73A27">
              <w:rPr>
                <w:rFonts w:ascii="宋体" w:hAnsi="宋体" w:cs="宋体" w:hint="eastAsia"/>
                <w:szCs w:val="21"/>
              </w:rPr>
              <w:t>16:00至16:30</w:t>
            </w:r>
          </w:p>
        </w:tc>
      </w:tr>
    </w:tbl>
    <w:bookmarkEnd w:id="1"/>
    <w:p w14:paraId="446BCEE4" w14:textId="77777777" w:rsidR="009B212C" w:rsidRPr="00A73A27" w:rsidRDefault="004B75FF">
      <w:pPr>
        <w:snapToGrid w:val="0"/>
        <w:spacing w:line="288" w:lineRule="auto"/>
        <w:rPr>
          <w:rFonts w:ascii="宋体" w:hAnsi="宋体" w:cs="宋体" w:hint="eastAsia"/>
          <w:b/>
          <w:bCs/>
          <w:sz w:val="28"/>
          <w:szCs w:val="28"/>
        </w:rPr>
      </w:pPr>
      <w:r w:rsidRPr="00A73A27">
        <w:rPr>
          <w:rFonts w:ascii="宋体" w:hAnsi="宋体" w:cs="宋体" w:hint="eastAsia"/>
          <w:sz w:val="28"/>
          <w:szCs w:val="28"/>
        </w:rPr>
        <w:t>注：</w:t>
      </w:r>
      <w:bookmarkStart w:id="2" w:name="_Hlk219401103"/>
      <w:bookmarkStart w:id="3" w:name="_Hlk219400227"/>
      <w:r w:rsidRPr="00A73A27">
        <w:rPr>
          <w:rFonts w:ascii="宋体" w:hAnsi="宋体" w:cs="宋体" w:hint="eastAsia"/>
          <w:sz w:val="28"/>
          <w:szCs w:val="28"/>
        </w:rPr>
        <w:t>年货、餐饮</w:t>
      </w:r>
      <w:bookmarkEnd w:id="2"/>
      <w:r w:rsidRPr="00A73A27">
        <w:rPr>
          <w:rFonts w:ascii="宋体" w:hAnsi="宋体" w:cs="宋体" w:hint="eastAsia"/>
          <w:sz w:val="28"/>
          <w:szCs w:val="28"/>
        </w:rPr>
        <w:t>最多可竞拍2个铺位，</w:t>
      </w:r>
      <w:bookmarkStart w:id="4" w:name="_Hlk219401089"/>
      <w:r w:rsidRPr="00A73A27">
        <w:rPr>
          <w:rFonts w:ascii="宋体" w:hAnsi="宋体" w:cs="宋体" w:hint="eastAsia"/>
          <w:sz w:val="28"/>
          <w:szCs w:val="28"/>
        </w:rPr>
        <w:t>对联、工艺品及花卉</w:t>
      </w:r>
      <w:bookmarkEnd w:id="4"/>
      <w:r w:rsidRPr="00A73A27">
        <w:rPr>
          <w:rFonts w:ascii="宋体" w:hAnsi="宋体" w:cs="宋体" w:hint="eastAsia"/>
          <w:sz w:val="28"/>
          <w:szCs w:val="28"/>
        </w:rPr>
        <w:t>不限竞拍铺位数量</w:t>
      </w:r>
      <w:bookmarkEnd w:id="3"/>
      <w:r w:rsidRPr="00A73A27">
        <w:rPr>
          <w:rFonts w:ascii="宋体" w:hAnsi="宋体" w:cs="宋体" w:hint="eastAsia"/>
          <w:sz w:val="28"/>
          <w:szCs w:val="28"/>
        </w:rPr>
        <w:t>。</w:t>
      </w:r>
    </w:p>
    <w:p w14:paraId="18A97256" w14:textId="77777777" w:rsidR="009B212C" w:rsidRPr="00A73A27" w:rsidRDefault="004B75FF">
      <w:pPr>
        <w:tabs>
          <w:tab w:val="left" w:pos="8820"/>
        </w:tabs>
        <w:snapToGrid w:val="0"/>
        <w:spacing w:line="288" w:lineRule="auto"/>
        <w:ind w:firstLineChars="200" w:firstLine="560"/>
        <w:rPr>
          <w:rFonts w:ascii="宋体" w:hAnsi="宋体" w:cs="宋体" w:hint="eastAsia"/>
          <w:sz w:val="28"/>
          <w:szCs w:val="28"/>
        </w:rPr>
      </w:pPr>
      <w:bookmarkStart w:id="5" w:name="_Hlk219400242"/>
      <w:r w:rsidRPr="00A73A27">
        <w:rPr>
          <w:rFonts w:ascii="宋体" w:hAnsi="宋体" w:cs="宋体" w:hint="eastAsia"/>
          <w:sz w:val="28"/>
          <w:szCs w:val="28"/>
        </w:rPr>
        <w:t>竞买保证金：</w:t>
      </w:r>
      <w:r w:rsidRPr="00A73A27">
        <w:rPr>
          <w:rFonts w:ascii="宋体" w:hAnsi="宋体" w:cs="宋体"/>
          <w:sz w:val="28"/>
          <w:szCs w:val="28"/>
        </w:rPr>
        <w:t>3000</w:t>
      </w:r>
      <w:r w:rsidRPr="00A73A27">
        <w:rPr>
          <w:rFonts w:ascii="宋体" w:hAnsi="宋体" w:cs="宋体" w:hint="eastAsia"/>
          <w:sz w:val="28"/>
          <w:szCs w:val="28"/>
        </w:rPr>
        <w:t>元/铺位</w:t>
      </w:r>
    </w:p>
    <w:p w14:paraId="3793FF72" w14:textId="77777777" w:rsidR="009B212C" w:rsidRPr="00A73A27" w:rsidRDefault="004B75FF">
      <w:pPr>
        <w:tabs>
          <w:tab w:val="left" w:pos="8820"/>
        </w:tabs>
        <w:snapToGrid w:val="0"/>
        <w:spacing w:line="288" w:lineRule="auto"/>
        <w:ind w:firstLineChars="200" w:firstLine="560"/>
        <w:rPr>
          <w:rFonts w:ascii="宋体" w:hAnsi="宋体" w:cs="宋体" w:hint="eastAsia"/>
          <w:sz w:val="28"/>
          <w:szCs w:val="28"/>
        </w:rPr>
      </w:pPr>
      <w:r w:rsidRPr="00A73A27">
        <w:rPr>
          <w:rFonts w:ascii="宋体" w:hAnsi="宋体" w:cs="宋体" w:hint="eastAsia"/>
          <w:sz w:val="28"/>
          <w:szCs w:val="28"/>
        </w:rPr>
        <w:t>经营押金：10000元/铺位</w:t>
      </w:r>
      <w:bookmarkEnd w:id="5"/>
    </w:p>
    <w:p w14:paraId="61DE6B16" w14:textId="77777777" w:rsidR="009B212C" w:rsidRPr="00A73A27" w:rsidRDefault="004B75FF">
      <w:pPr>
        <w:tabs>
          <w:tab w:val="left" w:pos="8820"/>
        </w:tabs>
        <w:snapToGrid w:val="0"/>
        <w:spacing w:line="288" w:lineRule="auto"/>
        <w:ind w:firstLineChars="200" w:firstLine="560"/>
        <w:rPr>
          <w:rFonts w:ascii="宋体" w:hAnsi="宋体" w:cs="宋体" w:hint="eastAsia"/>
          <w:sz w:val="28"/>
          <w:szCs w:val="28"/>
        </w:rPr>
      </w:pPr>
      <w:r w:rsidRPr="00A73A27">
        <w:rPr>
          <w:rFonts w:ascii="宋体" w:hAnsi="宋体" w:cs="宋体" w:hint="eastAsia"/>
          <w:sz w:val="28"/>
          <w:szCs w:val="28"/>
        </w:rPr>
        <w:t>加价幅度：每次加价200元及其整数倍</w:t>
      </w:r>
    </w:p>
    <w:p w14:paraId="29C7F7CF" w14:textId="77777777" w:rsidR="009B212C" w:rsidRPr="00A73A27" w:rsidRDefault="004B75FF">
      <w:pPr>
        <w:tabs>
          <w:tab w:val="left" w:pos="8820"/>
        </w:tabs>
        <w:snapToGrid w:val="0"/>
        <w:spacing w:line="288" w:lineRule="auto"/>
        <w:ind w:firstLineChars="200" w:firstLine="560"/>
        <w:rPr>
          <w:rFonts w:ascii="宋体" w:hAnsi="宋体" w:cs="宋体" w:hint="eastAsia"/>
          <w:sz w:val="28"/>
          <w:szCs w:val="28"/>
        </w:rPr>
      </w:pPr>
      <w:r w:rsidRPr="00A73A27">
        <w:rPr>
          <w:rFonts w:ascii="宋体" w:hAnsi="宋体" w:cs="宋体" w:hint="eastAsia"/>
          <w:sz w:val="28"/>
          <w:szCs w:val="28"/>
        </w:rPr>
        <w:t>所有铺位竞价周期均为30分钟，延时周期2分钟。</w:t>
      </w:r>
    </w:p>
    <w:p w14:paraId="315DC44B" w14:textId="4CF3D4FC" w:rsidR="009B212C" w:rsidRDefault="004B75FF">
      <w:pPr>
        <w:tabs>
          <w:tab w:val="left" w:pos="8820"/>
        </w:tabs>
        <w:snapToGrid w:val="0"/>
        <w:spacing w:line="288" w:lineRule="auto"/>
        <w:ind w:firstLineChars="200" w:firstLine="560"/>
        <w:rPr>
          <w:rFonts w:ascii="宋体" w:hAnsi="宋体" w:cs="宋体" w:hint="eastAsia"/>
          <w:sz w:val="28"/>
          <w:szCs w:val="28"/>
        </w:rPr>
      </w:pPr>
      <w:bookmarkStart w:id="6" w:name="_Hlk219400271"/>
      <w:r w:rsidRPr="00A73A27">
        <w:rPr>
          <w:rFonts w:ascii="宋体" w:hAnsi="宋体" w:cs="宋体" w:hint="eastAsia"/>
          <w:sz w:val="28"/>
          <w:szCs w:val="28"/>
        </w:rPr>
        <w:t>布展时间：2026年1月30日</w:t>
      </w:r>
      <w:r w:rsidR="00AE4CC8" w:rsidRPr="00A73A27">
        <w:rPr>
          <w:rFonts w:ascii="宋体" w:hAnsi="宋体" w:cs="宋体" w:hint="eastAsia"/>
          <w:sz w:val="28"/>
          <w:szCs w:val="28"/>
        </w:rPr>
        <w:t>晚上7时</w:t>
      </w:r>
      <w:r w:rsidRPr="00A73A27">
        <w:rPr>
          <w:rFonts w:ascii="宋体" w:hAnsi="宋体" w:cs="宋体" w:hint="eastAsia"/>
          <w:sz w:val="28"/>
          <w:szCs w:val="28"/>
        </w:rPr>
        <w:t>至</w:t>
      </w:r>
      <w:r w:rsidR="00704999" w:rsidRPr="00A73A27">
        <w:rPr>
          <w:rFonts w:ascii="宋体" w:hAnsi="宋体" w:cs="宋体" w:hint="eastAsia"/>
          <w:sz w:val="28"/>
          <w:szCs w:val="28"/>
        </w:rPr>
        <w:t>2</w:t>
      </w:r>
      <w:r w:rsidRPr="00A73A27">
        <w:rPr>
          <w:rFonts w:ascii="宋体" w:hAnsi="宋体" w:cs="宋体" w:hint="eastAsia"/>
          <w:sz w:val="28"/>
          <w:szCs w:val="28"/>
        </w:rPr>
        <w:t>月1日凌晨</w:t>
      </w:r>
      <w:r w:rsidR="00AE4CC8" w:rsidRPr="00A73A27">
        <w:rPr>
          <w:rFonts w:ascii="宋体" w:hAnsi="宋体" w:cs="宋体" w:hint="eastAsia"/>
          <w:sz w:val="28"/>
          <w:szCs w:val="28"/>
        </w:rPr>
        <w:t>1时</w:t>
      </w:r>
    </w:p>
    <w:p w14:paraId="7540314F" w14:textId="1838786D" w:rsidR="009B212C" w:rsidRPr="00A73A27" w:rsidRDefault="004B75FF">
      <w:pPr>
        <w:tabs>
          <w:tab w:val="left" w:pos="8820"/>
        </w:tabs>
        <w:snapToGrid w:val="0"/>
        <w:spacing w:line="288" w:lineRule="auto"/>
        <w:ind w:firstLineChars="200" w:firstLine="560"/>
        <w:rPr>
          <w:rFonts w:ascii="宋体" w:hAnsi="宋体" w:cs="宋体" w:hint="eastAsia"/>
          <w:sz w:val="28"/>
          <w:szCs w:val="28"/>
        </w:rPr>
      </w:pPr>
      <w:r>
        <w:rPr>
          <w:rFonts w:ascii="宋体" w:hAnsi="宋体" w:cs="宋体" w:hint="eastAsia"/>
          <w:sz w:val="28"/>
          <w:szCs w:val="28"/>
        </w:rPr>
        <w:t>经营期限：2026年2月1</w:t>
      </w:r>
      <w:r w:rsidRPr="00A73A27">
        <w:rPr>
          <w:rFonts w:ascii="宋体" w:hAnsi="宋体" w:cs="宋体" w:hint="eastAsia"/>
          <w:sz w:val="28"/>
          <w:szCs w:val="28"/>
        </w:rPr>
        <w:t>日</w:t>
      </w:r>
      <w:r w:rsidR="00AE4CC8" w:rsidRPr="00A73A27">
        <w:rPr>
          <w:rFonts w:ascii="宋体" w:hAnsi="宋体" w:cs="宋体" w:hint="eastAsia"/>
          <w:sz w:val="28"/>
          <w:szCs w:val="28"/>
        </w:rPr>
        <w:t>上午</w:t>
      </w:r>
      <w:r w:rsidRPr="00A73A27">
        <w:rPr>
          <w:rFonts w:ascii="宋体" w:hAnsi="宋体" w:cs="宋体" w:hint="eastAsia"/>
          <w:sz w:val="28"/>
          <w:szCs w:val="28"/>
        </w:rPr>
        <w:t>9时至2026年2月15日</w:t>
      </w:r>
      <w:r w:rsidR="00AE4CC8" w:rsidRPr="00A73A27">
        <w:rPr>
          <w:rFonts w:ascii="宋体" w:hAnsi="宋体" w:cs="宋体" w:hint="eastAsia"/>
          <w:sz w:val="28"/>
          <w:szCs w:val="28"/>
        </w:rPr>
        <w:t>晚上11</w:t>
      </w:r>
      <w:r w:rsidRPr="00A73A27">
        <w:rPr>
          <w:rFonts w:ascii="宋体" w:hAnsi="宋体" w:cs="宋体" w:hint="eastAsia"/>
          <w:sz w:val="28"/>
          <w:szCs w:val="28"/>
        </w:rPr>
        <w:t>:30，共计15天（实际以委托人、嘉年华</w:t>
      </w:r>
      <w:bookmarkStart w:id="7" w:name="_Hlk219401596"/>
      <w:r w:rsidRPr="00A73A27">
        <w:rPr>
          <w:rFonts w:ascii="宋体" w:hAnsi="宋体" w:cs="宋体" w:hint="eastAsia"/>
          <w:sz w:val="28"/>
          <w:szCs w:val="28"/>
        </w:rPr>
        <w:t>运营管理方</w:t>
      </w:r>
      <w:bookmarkEnd w:id="7"/>
      <w:r w:rsidRPr="00A73A27">
        <w:rPr>
          <w:rFonts w:ascii="宋体" w:hAnsi="宋体" w:cs="宋体" w:hint="eastAsia"/>
          <w:sz w:val="28"/>
          <w:szCs w:val="28"/>
        </w:rPr>
        <w:t>通知时间为准）</w:t>
      </w:r>
    </w:p>
    <w:p w14:paraId="682D4DF0" w14:textId="77777777" w:rsidR="009B212C" w:rsidRPr="00A73A27" w:rsidRDefault="004B75FF">
      <w:pPr>
        <w:snapToGrid w:val="0"/>
        <w:spacing w:line="288" w:lineRule="auto"/>
        <w:ind w:firstLineChars="200" w:firstLine="560"/>
        <w:rPr>
          <w:rFonts w:ascii="宋体" w:hAnsi="宋体" w:cs="宋体" w:hint="eastAsia"/>
          <w:sz w:val="28"/>
          <w:szCs w:val="28"/>
        </w:rPr>
      </w:pPr>
      <w:r w:rsidRPr="00A73A27">
        <w:rPr>
          <w:rFonts w:ascii="宋体" w:hAnsi="宋体" w:cs="宋体" w:hint="eastAsia"/>
          <w:sz w:val="28"/>
          <w:szCs w:val="28"/>
        </w:rPr>
        <w:t>标的地址：位于深圳市罗湖区南湖街道春风路桥底段（位置分布可参见《2026年罗湖春风年货嘉年华铺位平面图》）</w:t>
      </w:r>
      <w:bookmarkEnd w:id="6"/>
    </w:p>
    <w:p w14:paraId="218A74E9" w14:textId="77777777" w:rsidR="009B212C" w:rsidRPr="00A73A27" w:rsidRDefault="004B75FF">
      <w:pPr>
        <w:snapToGrid w:val="0"/>
        <w:spacing w:line="300" w:lineRule="auto"/>
        <w:ind w:firstLineChars="200" w:firstLine="562"/>
        <w:rPr>
          <w:rFonts w:ascii="宋体" w:hAnsi="宋体" w:cs="宋体" w:hint="eastAsia"/>
          <w:b/>
          <w:bCs/>
          <w:sz w:val="28"/>
          <w:szCs w:val="28"/>
        </w:rPr>
      </w:pPr>
      <w:r w:rsidRPr="00A73A27">
        <w:rPr>
          <w:rFonts w:ascii="宋体" w:hAnsi="宋体" w:cs="宋体" w:hint="eastAsia"/>
          <w:b/>
          <w:bCs/>
          <w:sz w:val="28"/>
          <w:szCs w:val="28"/>
        </w:rPr>
        <w:t>二、竞买人资格要求</w:t>
      </w:r>
    </w:p>
    <w:p w14:paraId="2CB55204" w14:textId="4D441B3D" w:rsidR="009B212C" w:rsidRPr="00A73A27" w:rsidRDefault="004B75FF">
      <w:pPr>
        <w:snapToGrid w:val="0"/>
        <w:spacing w:line="300" w:lineRule="auto"/>
        <w:ind w:firstLineChars="200" w:firstLine="560"/>
        <w:rPr>
          <w:rFonts w:ascii="宋体" w:hAnsi="宋体" w:cs="宋体" w:hint="eastAsia"/>
          <w:sz w:val="28"/>
          <w:szCs w:val="28"/>
        </w:rPr>
      </w:pPr>
      <w:bookmarkStart w:id="8" w:name="_Hlk219400380"/>
      <w:r w:rsidRPr="00A73A27">
        <w:rPr>
          <w:rFonts w:ascii="宋体" w:hAnsi="宋体" w:cs="宋体" w:hint="eastAsia"/>
          <w:sz w:val="28"/>
          <w:szCs w:val="28"/>
        </w:rPr>
        <w:t>凡具备完全民事行为能力的</w:t>
      </w:r>
      <w:r w:rsidR="00AE4CC8" w:rsidRPr="00A73A27">
        <w:rPr>
          <w:rFonts w:ascii="宋体" w:hAnsi="宋体" w:cs="宋体" w:hint="eastAsia"/>
          <w:sz w:val="28"/>
          <w:szCs w:val="28"/>
        </w:rPr>
        <w:t>自然人</w:t>
      </w:r>
      <w:r w:rsidRPr="00A73A27">
        <w:rPr>
          <w:rFonts w:ascii="宋体" w:hAnsi="宋体" w:cs="宋体" w:hint="eastAsia"/>
          <w:sz w:val="28"/>
          <w:szCs w:val="28"/>
        </w:rPr>
        <w:t>、法人或其他组织均可参加竞买</w:t>
      </w:r>
      <w:r w:rsidR="003B4425" w:rsidRPr="00A73A27">
        <w:rPr>
          <w:rFonts w:ascii="宋体" w:hAnsi="宋体" w:cs="宋体" w:hint="eastAsia"/>
          <w:sz w:val="28"/>
          <w:szCs w:val="28"/>
        </w:rPr>
        <w:t>（法人或其他组织竞买人应承诺，其近三年内无重大市场违法违规经营记录）</w:t>
      </w:r>
      <w:r w:rsidRPr="00A73A27">
        <w:rPr>
          <w:rFonts w:ascii="宋体" w:hAnsi="宋体" w:cs="宋体" w:hint="eastAsia"/>
          <w:sz w:val="28"/>
          <w:szCs w:val="28"/>
        </w:rPr>
        <w:t>。竞买人须根据嘉年华铺位不同区域经营要求（详见《2026年罗湖春风年货嘉年华铺位使用权竞买须知》），通过全拍网平台上传提交竞拍区域相应的资格证明材料，资料审核通过后，方可在全拍网平台线上缴纳竞买</w:t>
      </w:r>
      <w:r w:rsidRPr="00A73A27">
        <w:rPr>
          <w:rFonts w:ascii="宋体" w:hAnsi="宋体" w:cs="宋体" w:hint="eastAsia"/>
          <w:sz w:val="28"/>
          <w:szCs w:val="28"/>
        </w:rPr>
        <w:lastRenderedPageBreak/>
        <w:t>保证金，参加拍卖。</w:t>
      </w:r>
    </w:p>
    <w:p w14:paraId="1F438011" w14:textId="77777777" w:rsidR="009B212C" w:rsidRPr="00A73A27" w:rsidRDefault="004B75FF">
      <w:pPr>
        <w:snapToGrid w:val="0"/>
        <w:spacing w:line="300" w:lineRule="auto"/>
        <w:ind w:firstLineChars="200" w:firstLine="560"/>
        <w:rPr>
          <w:rFonts w:ascii="宋体" w:hAnsi="宋体" w:cs="宋体" w:hint="eastAsia"/>
          <w:sz w:val="28"/>
          <w:szCs w:val="28"/>
        </w:rPr>
      </w:pPr>
      <w:r w:rsidRPr="00A73A27">
        <w:rPr>
          <w:rFonts w:ascii="宋体" w:hAnsi="宋体" w:cs="宋体" w:hint="eastAsia"/>
          <w:sz w:val="28"/>
          <w:szCs w:val="28"/>
        </w:rPr>
        <w:t>1、</w:t>
      </w:r>
      <w:bookmarkStart w:id="9" w:name="_Hlk219401481"/>
      <w:r w:rsidRPr="00A73A27">
        <w:rPr>
          <w:rFonts w:ascii="宋体" w:hAnsi="宋体" w:cs="宋体" w:hint="eastAsia"/>
          <w:sz w:val="28"/>
          <w:szCs w:val="28"/>
        </w:rPr>
        <w:t>餐饮铺位的竞买人</w:t>
      </w:r>
      <w:bookmarkEnd w:id="9"/>
      <w:r w:rsidRPr="00A73A27">
        <w:rPr>
          <w:rFonts w:ascii="宋体" w:hAnsi="宋体" w:cs="宋体" w:hint="eastAsia"/>
          <w:sz w:val="28"/>
          <w:szCs w:val="28"/>
        </w:rPr>
        <w:t>，必须是依法设立并有效存续的餐饮企业法人或个体工商户，不接受个人参拍，有一定的配餐能力，必须提供有效的营业执照、食品经营许可证或符合规定的备案凭证、从业人员健康证、嘉年华经营产品实拍图片，并具有在保险期内的食品安全险及公众责任险（详见《2026年罗湖春风年货嘉年华铺位使用权竞买须知》餐饮铺位经营要求）。</w:t>
      </w:r>
    </w:p>
    <w:p w14:paraId="3077870E" w14:textId="77777777" w:rsidR="009B212C" w:rsidRPr="00A73A27" w:rsidRDefault="004B75FF">
      <w:pPr>
        <w:snapToGrid w:val="0"/>
        <w:spacing w:line="300" w:lineRule="auto"/>
        <w:ind w:firstLineChars="200" w:firstLine="560"/>
        <w:rPr>
          <w:rFonts w:ascii="宋体" w:hAnsi="宋体" w:cs="宋体" w:hint="eastAsia"/>
          <w:sz w:val="28"/>
          <w:szCs w:val="28"/>
        </w:rPr>
      </w:pPr>
      <w:r w:rsidRPr="00A73A27">
        <w:rPr>
          <w:rFonts w:ascii="宋体" w:hAnsi="宋体" w:cs="宋体" w:hint="eastAsia"/>
          <w:sz w:val="28"/>
          <w:szCs w:val="28"/>
        </w:rPr>
        <w:t>2、</w:t>
      </w:r>
      <w:bookmarkStart w:id="10" w:name="_Hlk219401488"/>
      <w:r w:rsidRPr="00A73A27">
        <w:rPr>
          <w:rFonts w:ascii="宋体" w:hAnsi="宋体" w:cs="宋体" w:hint="eastAsia"/>
          <w:sz w:val="28"/>
          <w:szCs w:val="28"/>
        </w:rPr>
        <w:t>工艺品铺位</w:t>
      </w:r>
      <w:bookmarkStart w:id="11" w:name="_Hlk219304998"/>
      <w:r w:rsidRPr="00A73A27">
        <w:rPr>
          <w:rFonts w:ascii="宋体" w:hAnsi="宋体" w:cs="宋体" w:hint="eastAsia"/>
          <w:sz w:val="28"/>
          <w:szCs w:val="28"/>
        </w:rPr>
        <w:t>的竞买人</w:t>
      </w:r>
      <w:bookmarkEnd w:id="10"/>
      <w:r w:rsidRPr="00A73A27">
        <w:rPr>
          <w:rFonts w:ascii="宋体" w:hAnsi="宋体" w:cs="宋体" w:hint="eastAsia"/>
          <w:sz w:val="28"/>
          <w:szCs w:val="28"/>
        </w:rPr>
        <w:t>，必须是依法设立并有效存续的企业法人或个体工商户，不接受个人参拍，必须提供有效的营业执照，嘉年华经营产品实拍图片</w:t>
      </w:r>
      <w:r w:rsidRPr="00A73A27">
        <w:rPr>
          <w:rFonts w:ascii="宋体" w:hAnsi="宋体" w:cs="宋体" w:hint="eastAsia"/>
          <w:bCs/>
          <w:sz w:val="28"/>
          <w:szCs w:val="28"/>
        </w:rPr>
        <w:t>。</w:t>
      </w:r>
      <w:bookmarkEnd w:id="11"/>
      <w:r w:rsidRPr="00A73A27">
        <w:rPr>
          <w:rFonts w:ascii="宋体" w:hAnsi="宋体" w:cs="宋体" w:hint="eastAsia"/>
          <w:sz w:val="28"/>
          <w:szCs w:val="28"/>
        </w:rPr>
        <w:t>经营的产品须符合本次嘉年华的经营规定，有厂名厂址，有产品质量合格证明，否则按违规处理（详见《2026年罗湖春风年货嘉年华铺位使用权竞买须知》工艺品铺位经营要求）。</w:t>
      </w:r>
    </w:p>
    <w:p w14:paraId="2A32E282" w14:textId="77777777" w:rsidR="009B212C" w:rsidRPr="00A73A27" w:rsidRDefault="004B75FF">
      <w:pPr>
        <w:snapToGrid w:val="0"/>
        <w:spacing w:line="300" w:lineRule="auto"/>
        <w:ind w:firstLineChars="200" w:firstLine="560"/>
        <w:rPr>
          <w:rFonts w:ascii="宋体" w:hAnsi="宋体" w:cs="宋体" w:hint="eastAsia"/>
          <w:sz w:val="28"/>
          <w:szCs w:val="28"/>
        </w:rPr>
      </w:pPr>
      <w:r w:rsidRPr="00A73A27">
        <w:rPr>
          <w:rFonts w:ascii="宋体" w:hAnsi="宋体" w:cs="宋体" w:hint="eastAsia"/>
          <w:sz w:val="28"/>
          <w:szCs w:val="28"/>
        </w:rPr>
        <w:t>3、</w:t>
      </w:r>
      <w:bookmarkStart w:id="12" w:name="_Hlk219401494"/>
      <w:r w:rsidRPr="00A73A27">
        <w:rPr>
          <w:rFonts w:ascii="宋体" w:hAnsi="宋体" w:cs="宋体" w:hint="eastAsia"/>
          <w:sz w:val="28"/>
          <w:szCs w:val="28"/>
        </w:rPr>
        <w:t>年货铺位的竞买人</w:t>
      </w:r>
      <w:bookmarkEnd w:id="12"/>
      <w:r w:rsidRPr="00A73A27">
        <w:rPr>
          <w:rFonts w:ascii="宋体" w:hAnsi="宋体" w:cs="宋体" w:hint="eastAsia"/>
          <w:sz w:val="28"/>
          <w:szCs w:val="28"/>
        </w:rPr>
        <w:t>，必须是依法设立并有效存续的企业法人或个体工商户，不接受个人参拍，必须提供有效的营业执照，食品经营许可证或符合规定的备案凭证、从业人员健康证、嘉年华经营产品实拍图片（详见《2026年罗湖春风年货嘉年华铺位使用权竞买须知》年货铺位经营要求）</w:t>
      </w:r>
      <w:bookmarkEnd w:id="8"/>
      <w:r w:rsidRPr="00A73A27">
        <w:rPr>
          <w:rFonts w:ascii="宋体" w:hAnsi="宋体" w:cs="宋体" w:hint="eastAsia"/>
          <w:sz w:val="28"/>
          <w:szCs w:val="28"/>
        </w:rPr>
        <w:t>。</w:t>
      </w:r>
    </w:p>
    <w:p w14:paraId="60950E9D" w14:textId="77777777" w:rsidR="009B212C" w:rsidRPr="00A73A27" w:rsidRDefault="004B75FF">
      <w:pPr>
        <w:snapToGrid w:val="0"/>
        <w:spacing w:line="300" w:lineRule="auto"/>
        <w:ind w:firstLineChars="200" w:firstLine="562"/>
        <w:rPr>
          <w:rFonts w:ascii="宋体" w:hAnsi="宋体" w:cs="宋体" w:hint="eastAsia"/>
          <w:b/>
          <w:bCs/>
          <w:sz w:val="28"/>
          <w:szCs w:val="28"/>
        </w:rPr>
      </w:pPr>
      <w:r w:rsidRPr="00A73A27">
        <w:rPr>
          <w:rFonts w:ascii="宋体" w:hAnsi="宋体" w:cs="宋体" w:hint="eastAsia"/>
          <w:b/>
          <w:bCs/>
          <w:sz w:val="28"/>
          <w:szCs w:val="28"/>
        </w:rPr>
        <w:t>三、参拍手续办理</w:t>
      </w:r>
    </w:p>
    <w:p w14:paraId="515E7A8C" w14:textId="77777777" w:rsidR="009B212C" w:rsidRPr="00A73A27" w:rsidRDefault="004B75FF">
      <w:pPr>
        <w:snapToGrid w:val="0"/>
        <w:spacing w:line="300" w:lineRule="auto"/>
        <w:ind w:firstLineChars="200" w:firstLine="560"/>
        <w:rPr>
          <w:rFonts w:ascii="宋体" w:hAnsi="宋体" w:cs="宋体" w:hint="eastAsia"/>
          <w:sz w:val="28"/>
          <w:szCs w:val="28"/>
        </w:rPr>
      </w:pPr>
      <w:r w:rsidRPr="00A73A27">
        <w:rPr>
          <w:rFonts w:ascii="宋体" w:hAnsi="宋体" w:cs="宋体" w:hint="eastAsia"/>
          <w:sz w:val="28"/>
          <w:szCs w:val="28"/>
        </w:rPr>
        <w:t>1、所有铺位均可通过全拍网平台线上提交报名资料且缴纳竞买保证金，符合要求或通过审核的竞买人可在竞价结束前支付竞买保证金，其中：</w:t>
      </w:r>
    </w:p>
    <w:p w14:paraId="30901AB6" w14:textId="77777777" w:rsidR="009B212C" w:rsidRPr="00A73A27" w:rsidRDefault="004B75FF">
      <w:pPr>
        <w:snapToGrid w:val="0"/>
        <w:spacing w:line="300" w:lineRule="auto"/>
        <w:ind w:firstLineChars="200" w:firstLine="560"/>
        <w:rPr>
          <w:rFonts w:ascii="宋体" w:hAnsi="宋体" w:cs="宋体" w:hint="eastAsia"/>
          <w:sz w:val="28"/>
          <w:szCs w:val="28"/>
        </w:rPr>
      </w:pPr>
      <w:r w:rsidRPr="00A73A27">
        <w:rPr>
          <w:rFonts w:ascii="宋体" w:hAnsi="宋体" w:cs="宋体" w:hint="eastAsia"/>
          <w:sz w:val="28"/>
          <w:szCs w:val="28"/>
        </w:rPr>
        <w:t>竞买餐饮、年货铺位的竞买人最多可缴纳2份竞买保证金，经营对联、工艺品及花卉的竞买人不限竞买保证金缴纳份数。保证金可分别在上述5个区域铺位所属的区域专场通用（保证金不可跨区域使用），当前应价为最高价时或标的成交后则会冻结1份保证金，应价被超过后则释放冻结的保证金。</w:t>
      </w:r>
    </w:p>
    <w:p w14:paraId="235D8765" w14:textId="5FAF3DA9" w:rsidR="009B212C" w:rsidRPr="00A73A27" w:rsidRDefault="004B75FF">
      <w:pPr>
        <w:snapToGrid w:val="0"/>
        <w:spacing w:line="300" w:lineRule="auto"/>
        <w:ind w:firstLineChars="200" w:firstLine="560"/>
        <w:rPr>
          <w:rFonts w:ascii="宋体" w:hAnsi="宋体" w:cs="宋体" w:hint="eastAsia"/>
          <w:color w:val="000000" w:themeColor="text1"/>
          <w:sz w:val="28"/>
          <w:szCs w:val="28"/>
        </w:rPr>
      </w:pPr>
      <w:bookmarkStart w:id="13" w:name="_Hlk219400551"/>
      <w:r w:rsidRPr="00A73A27">
        <w:rPr>
          <w:rFonts w:ascii="宋体" w:hAnsi="宋体" w:cs="宋体" w:hint="eastAsia"/>
          <w:sz w:val="28"/>
          <w:szCs w:val="28"/>
        </w:rPr>
        <w:t>竞买餐饮、年货、工艺品铺位的</w:t>
      </w:r>
      <w:bookmarkEnd w:id="13"/>
      <w:r w:rsidRPr="00A73A27">
        <w:rPr>
          <w:rFonts w:ascii="宋体" w:hAnsi="宋体" w:cs="宋体" w:hint="eastAsia"/>
          <w:sz w:val="28"/>
          <w:szCs w:val="28"/>
        </w:rPr>
        <w:t>竞买人须于1月24日中午1</w:t>
      </w:r>
      <w:r w:rsidRPr="00A73A27">
        <w:rPr>
          <w:rFonts w:ascii="宋体" w:hAnsi="宋体" w:cs="宋体"/>
          <w:sz w:val="28"/>
          <w:szCs w:val="28"/>
        </w:rPr>
        <w:t>2</w:t>
      </w:r>
      <w:r w:rsidRPr="00A73A27">
        <w:rPr>
          <w:rFonts w:ascii="宋体" w:hAnsi="宋体" w:cs="宋体" w:hint="eastAsia"/>
          <w:sz w:val="28"/>
          <w:szCs w:val="28"/>
        </w:rPr>
        <w:t>时前将加盖公章的参拍资格证明文件复印件/扫描件（详见《2026年罗湖春风年货嘉年华铺位使用权竞买须知》，如</w:t>
      </w:r>
      <w:r w:rsidR="00AE4CC8" w:rsidRPr="00A73A27">
        <w:rPr>
          <w:rFonts w:ascii="宋体" w:hAnsi="宋体" w:cs="宋体" w:hint="eastAsia"/>
          <w:sz w:val="28"/>
          <w:szCs w:val="28"/>
        </w:rPr>
        <w:t>有效的</w:t>
      </w:r>
      <w:r w:rsidRPr="00A73A27">
        <w:rPr>
          <w:rFonts w:ascii="宋体" w:hAnsi="宋体" w:cs="宋体" w:hint="eastAsia"/>
          <w:sz w:val="28"/>
          <w:szCs w:val="28"/>
        </w:rPr>
        <w:t>营业执照、食品经营许可证或符合规定的备案凭证、嘉年华经营产品实拍图片、法定代表人/负责人证明书、法人授权委托书、法定代表人/负责人和被授权人身份证正反</w:t>
      </w:r>
      <w:r w:rsidRPr="00A73A27">
        <w:rPr>
          <w:rFonts w:ascii="宋体" w:hAnsi="宋体" w:cs="宋体" w:hint="eastAsia"/>
          <w:color w:val="000000" w:themeColor="text1"/>
          <w:sz w:val="28"/>
          <w:szCs w:val="28"/>
        </w:rPr>
        <w:t>面--注明网络竞买注册手机号码），点击所竞投铺位的页面“立即报名”按钮，根据要求线上提交资料（同一区域保证金专场通用，资料提交一次即可），办理网络竞买报名手续，逾期不予办理。审核通过后，线上缴纳竞买保证</w:t>
      </w:r>
      <w:r w:rsidRPr="00A73A27">
        <w:rPr>
          <w:rFonts w:ascii="宋体" w:hAnsi="宋体" w:cs="宋体" w:hint="eastAsia"/>
          <w:color w:val="000000" w:themeColor="text1"/>
          <w:sz w:val="28"/>
          <w:szCs w:val="28"/>
        </w:rPr>
        <w:lastRenderedPageBreak/>
        <w:t>金后方能出价参拍，否则不具备参拍资格。</w:t>
      </w:r>
    </w:p>
    <w:p w14:paraId="3BA570EC" w14:textId="77777777" w:rsidR="009B212C" w:rsidRPr="00A73A27" w:rsidRDefault="004B75FF">
      <w:pPr>
        <w:snapToGrid w:val="0"/>
        <w:ind w:firstLineChars="200" w:firstLine="562"/>
        <w:rPr>
          <w:rFonts w:ascii="宋体" w:hAnsi="宋体" w:cs="宋体" w:hint="eastAsia"/>
          <w:b/>
          <w:bCs/>
          <w:color w:val="000000" w:themeColor="text1"/>
          <w:sz w:val="28"/>
          <w:szCs w:val="28"/>
        </w:rPr>
      </w:pPr>
      <w:r w:rsidRPr="00A73A27">
        <w:rPr>
          <w:rFonts w:ascii="宋体" w:hAnsi="宋体" w:cs="宋体" w:hint="eastAsia"/>
          <w:b/>
          <w:bCs/>
          <w:color w:val="000000" w:themeColor="text1"/>
          <w:sz w:val="28"/>
          <w:szCs w:val="28"/>
        </w:rPr>
        <w:t>特别说明：</w:t>
      </w:r>
    </w:p>
    <w:p w14:paraId="54E9D6B7" w14:textId="77777777" w:rsidR="009B212C" w:rsidRPr="00A73A27" w:rsidRDefault="004B75FF">
      <w:pPr>
        <w:snapToGrid w:val="0"/>
        <w:ind w:firstLineChars="200" w:firstLine="562"/>
        <w:rPr>
          <w:rFonts w:ascii="宋体" w:hAnsi="宋体" w:cs="宋体" w:hint="eastAsia"/>
          <w:b/>
          <w:bCs/>
          <w:sz w:val="28"/>
          <w:szCs w:val="28"/>
        </w:rPr>
      </w:pPr>
      <w:r w:rsidRPr="00A73A27">
        <w:rPr>
          <w:rFonts w:ascii="宋体" w:hAnsi="宋体" w:cs="宋体" w:hint="eastAsia"/>
          <w:b/>
          <w:bCs/>
          <w:color w:val="000000" w:themeColor="text1"/>
          <w:sz w:val="28"/>
          <w:szCs w:val="28"/>
        </w:rPr>
        <w:t>1、成交后的款项支付及手续</w:t>
      </w:r>
      <w:r w:rsidRPr="00A73A27">
        <w:rPr>
          <w:rFonts w:ascii="宋体" w:hAnsi="宋体" w:cs="宋体" w:hint="eastAsia"/>
          <w:b/>
          <w:bCs/>
          <w:sz w:val="28"/>
          <w:szCs w:val="28"/>
        </w:rPr>
        <w:t>办理详见《</w:t>
      </w:r>
      <w:r w:rsidRPr="00A73A27">
        <w:rPr>
          <w:rFonts w:ascii="宋体" w:hAnsi="宋体" w:cs="宋体" w:hint="eastAsia"/>
          <w:sz w:val="28"/>
          <w:szCs w:val="28"/>
        </w:rPr>
        <w:t>2026年罗湖春风年货嘉年华铺位使用权竞买须知</w:t>
      </w:r>
      <w:r w:rsidRPr="00A73A27">
        <w:rPr>
          <w:rFonts w:ascii="宋体" w:hAnsi="宋体" w:cs="宋体" w:hint="eastAsia"/>
          <w:b/>
          <w:bCs/>
          <w:sz w:val="28"/>
          <w:szCs w:val="28"/>
        </w:rPr>
        <w:t>》。</w:t>
      </w:r>
    </w:p>
    <w:p w14:paraId="1595A435" w14:textId="77777777" w:rsidR="009B212C" w:rsidRPr="00A73A27" w:rsidRDefault="004B75FF">
      <w:pPr>
        <w:snapToGrid w:val="0"/>
        <w:ind w:firstLineChars="200" w:firstLine="562"/>
        <w:rPr>
          <w:rFonts w:ascii="宋体" w:hAnsi="宋体" w:cs="宋体" w:hint="eastAsia"/>
          <w:b/>
          <w:bCs/>
          <w:color w:val="000000" w:themeColor="text1"/>
          <w:sz w:val="28"/>
          <w:szCs w:val="28"/>
        </w:rPr>
      </w:pPr>
      <w:r w:rsidRPr="00A73A27">
        <w:rPr>
          <w:rFonts w:ascii="宋体" w:hAnsi="宋体" w:cs="宋体" w:hint="eastAsia"/>
          <w:b/>
          <w:bCs/>
          <w:sz w:val="28"/>
          <w:szCs w:val="28"/>
        </w:rPr>
        <w:t>2、嘉年华经营期间，所有买受人必须严格遵守《2026年罗湖春风年货嘉年华入场经营管理规定》，按铺位区域经营类别，守法经营。委托人及嘉年华运营管理方将不定期检查商家依法经营</w:t>
      </w:r>
      <w:r w:rsidRPr="00A73A27">
        <w:rPr>
          <w:rFonts w:ascii="宋体" w:hAnsi="宋体" w:cs="宋体" w:hint="eastAsia"/>
          <w:b/>
          <w:bCs/>
          <w:color w:val="000000" w:themeColor="text1"/>
          <w:sz w:val="28"/>
          <w:szCs w:val="28"/>
        </w:rPr>
        <w:t>情况，凡涉及违规经营的铺位，违反市场监管相关法律规定被2次警告的铺位，立即清场处理，经营押金不予退回。</w:t>
      </w:r>
    </w:p>
    <w:p w14:paraId="17C01BDA" w14:textId="556BAAF3" w:rsidR="009B212C" w:rsidRDefault="004B75FF">
      <w:pPr>
        <w:snapToGrid w:val="0"/>
        <w:ind w:firstLineChars="200" w:firstLine="562"/>
        <w:rPr>
          <w:rFonts w:ascii="宋体" w:hAnsi="宋体" w:cs="宋体" w:hint="eastAsia"/>
          <w:b/>
          <w:bCs/>
          <w:sz w:val="28"/>
          <w:szCs w:val="28"/>
        </w:rPr>
      </w:pPr>
      <w:r w:rsidRPr="00A73A27">
        <w:rPr>
          <w:rFonts w:ascii="宋体" w:hAnsi="宋体" w:cs="宋体" w:hint="eastAsia"/>
          <w:b/>
          <w:bCs/>
          <w:sz w:val="28"/>
          <w:szCs w:val="28"/>
        </w:rPr>
        <w:t>3、平面图上注明“特邀展位”的，不在本次拍卖范围。</w:t>
      </w:r>
    </w:p>
    <w:p w14:paraId="16B4E270" w14:textId="77777777" w:rsidR="009B212C" w:rsidRDefault="004B75FF">
      <w:pPr>
        <w:pStyle w:val="a3"/>
        <w:adjustRightInd w:val="0"/>
        <w:snapToGrid w:val="0"/>
        <w:ind w:right="-58" w:firstLine="562"/>
        <w:rPr>
          <w:b w:val="0"/>
          <w:color w:val="EE0000"/>
          <w:sz w:val="28"/>
          <w:szCs w:val="28"/>
        </w:rPr>
      </w:pPr>
      <w:r w:rsidRPr="00A73A27">
        <w:rPr>
          <w:rFonts w:hint="eastAsia"/>
          <w:bCs/>
          <w:color w:val="EE0000"/>
          <w:sz w:val="28"/>
          <w:szCs w:val="28"/>
        </w:rPr>
        <w:t>4</w:t>
      </w:r>
      <w:bookmarkStart w:id="14" w:name="_Hlk219225082"/>
      <w:r w:rsidRPr="00A73A27">
        <w:rPr>
          <w:rFonts w:hint="eastAsia"/>
          <w:bCs/>
          <w:color w:val="EE0000"/>
          <w:sz w:val="28"/>
          <w:szCs w:val="28"/>
        </w:rPr>
        <w:t>、风险提示：</w:t>
      </w:r>
      <w:bookmarkStart w:id="15" w:name="_Hlk219401673"/>
      <w:r w:rsidRPr="00A73A27">
        <w:rPr>
          <w:rFonts w:hint="eastAsia"/>
          <w:bCs/>
          <w:color w:val="EE0000"/>
          <w:sz w:val="28"/>
          <w:szCs w:val="28"/>
        </w:rPr>
        <w:t>请各位竞买人充分知悉并注意：嘉年华周边区域在同一时段可能存在其他经合法批准的临时性经营摊点（如主题市集、灯会、餐饮摊位等）。这些经营点将形成客观的商业聚集与竞争环境。其存在可能对嘉年华的核心客流量与整体消费吸引力产生分流效应，进而直接或间接地影响买受人竞得铺位后的实际到访客源、潜在销售额及最终经营收益。请各位竞买人务必综合考虑上述市场因素带来的风险，审慎评估经营风险，并以此为重要依据，作出理性的投资决策与出价判断</w:t>
      </w:r>
      <w:r w:rsidRPr="00A73A27">
        <w:rPr>
          <w:rFonts w:hint="eastAsia"/>
          <w:b w:val="0"/>
          <w:color w:val="EE0000"/>
          <w:sz w:val="28"/>
          <w:szCs w:val="28"/>
        </w:rPr>
        <w:t>。</w:t>
      </w:r>
      <w:bookmarkEnd w:id="14"/>
      <w:bookmarkEnd w:id="15"/>
    </w:p>
    <w:p w14:paraId="388D5F6D" w14:textId="77777777" w:rsidR="009B212C" w:rsidRDefault="009B212C">
      <w:pPr>
        <w:snapToGrid w:val="0"/>
        <w:ind w:firstLineChars="200" w:firstLine="562"/>
        <w:rPr>
          <w:rFonts w:ascii="宋体" w:hAnsi="宋体" w:cs="宋体" w:hint="eastAsia"/>
          <w:b/>
          <w:bCs/>
          <w:color w:val="000000" w:themeColor="text1"/>
          <w:sz w:val="28"/>
          <w:szCs w:val="28"/>
        </w:rPr>
      </w:pPr>
    </w:p>
    <w:p w14:paraId="3FF938C3" w14:textId="77777777" w:rsidR="009B212C" w:rsidRDefault="004B75FF">
      <w:pPr>
        <w:snapToGrid w:val="0"/>
        <w:ind w:firstLineChars="200" w:firstLine="562"/>
        <w:rPr>
          <w:rFonts w:ascii="微软雅黑" w:eastAsia="微软雅黑" w:hAnsi="微软雅黑" w:cs="宋体" w:hint="eastAsia"/>
          <w:b/>
          <w:bCs/>
          <w:color w:val="000000" w:themeColor="text1"/>
          <w:sz w:val="28"/>
          <w:szCs w:val="28"/>
        </w:rPr>
      </w:pPr>
      <w:r>
        <w:rPr>
          <w:rFonts w:ascii="宋体" w:hAnsi="宋体" w:cs="宋体" w:hint="eastAsia"/>
          <w:b/>
          <w:bCs/>
          <w:color w:val="000000" w:themeColor="text1"/>
          <w:sz w:val="28"/>
          <w:szCs w:val="28"/>
        </w:rPr>
        <w:t>参拍手续办理请登录：全拍网平台</w:t>
      </w:r>
      <w:hyperlink r:id="rId7" w:history="1">
        <w:r w:rsidR="009B212C">
          <w:rPr>
            <w:rStyle w:val="a9"/>
            <w:rFonts w:ascii="微软雅黑" w:eastAsia="微软雅黑" w:hAnsi="微软雅黑" w:cs="宋体" w:hint="eastAsia"/>
            <w:b/>
            <w:bCs/>
            <w:color w:val="000000" w:themeColor="text1"/>
            <w:sz w:val="28"/>
            <w:szCs w:val="28"/>
          </w:rPr>
          <w:t>www.allauc.com</w:t>
        </w:r>
      </w:hyperlink>
    </w:p>
    <w:p w14:paraId="57035E04" w14:textId="77777777" w:rsidR="009B212C" w:rsidRDefault="004B75FF">
      <w:pPr>
        <w:snapToGrid w:val="0"/>
        <w:rPr>
          <w:rFonts w:ascii="宋体" w:hAnsi="宋体" w:cs="宋体" w:hint="eastAsia"/>
          <w:b/>
          <w:bCs/>
          <w:color w:val="000000" w:themeColor="text1"/>
          <w:sz w:val="28"/>
          <w:szCs w:val="28"/>
        </w:rPr>
      </w:pPr>
      <w:r>
        <w:rPr>
          <w:rFonts w:ascii="宋体" w:hAnsi="宋体" w:cs="宋体" w:hint="eastAsia"/>
          <w:b/>
          <w:bCs/>
          <w:color w:val="000000" w:themeColor="text1"/>
          <w:sz w:val="28"/>
          <w:szCs w:val="28"/>
        </w:rPr>
        <w:t>（电脑</w:t>
      </w:r>
      <w:r>
        <w:rPr>
          <w:rFonts w:ascii="宋体" w:hAnsi="宋体" w:cs="宋体"/>
          <w:b/>
          <w:bCs/>
          <w:color w:val="000000" w:themeColor="text1"/>
          <w:sz w:val="28"/>
          <w:szCs w:val="28"/>
        </w:rPr>
        <w:t>PC</w:t>
      </w:r>
      <w:r>
        <w:rPr>
          <w:rFonts w:ascii="宋体" w:hAnsi="宋体" w:cs="宋体" w:hint="eastAsia"/>
          <w:b/>
          <w:bCs/>
          <w:color w:val="000000" w:themeColor="text1"/>
          <w:sz w:val="28"/>
          <w:szCs w:val="28"/>
        </w:rPr>
        <w:t>端、A</w:t>
      </w:r>
      <w:r>
        <w:rPr>
          <w:rFonts w:ascii="宋体" w:hAnsi="宋体" w:cs="宋体"/>
          <w:b/>
          <w:bCs/>
          <w:color w:val="000000" w:themeColor="text1"/>
          <w:sz w:val="28"/>
          <w:szCs w:val="28"/>
        </w:rPr>
        <w:t>ndroid</w:t>
      </w:r>
      <w:r>
        <w:rPr>
          <w:rFonts w:ascii="宋体" w:hAnsi="宋体" w:cs="宋体" w:hint="eastAsia"/>
          <w:b/>
          <w:bCs/>
          <w:color w:val="000000" w:themeColor="text1"/>
          <w:sz w:val="28"/>
          <w:szCs w:val="28"/>
        </w:rPr>
        <w:t>端</w:t>
      </w:r>
      <w:r>
        <w:rPr>
          <w:rFonts w:ascii="宋体" w:hAnsi="宋体" w:cs="宋体"/>
          <w:b/>
          <w:bCs/>
          <w:color w:val="000000" w:themeColor="text1"/>
          <w:sz w:val="28"/>
          <w:szCs w:val="28"/>
        </w:rPr>
        <w:t>APP</w:t>
      </w:r>
      <w:r>
        <w:rPr>
          <w:rFonts w:ascii="宋体" w:hAnsi="宋体" w:cs="宋体" w:hint="eastAsia"/>
          <w:b/>
          <w:bCs/>
          <w:color w:val="000000" w:themeColor="text1"/>
          <w:sz w:val="28"/>
          <w:szCs w:val="28"/>
        </w:rPr>
        <w:t>、IOS端</w:t>
      </w:r>
      <w:r>
        <w:rPr>
          <w:rFonts w:ascii="宋体" w:hAnsi="宋体" w:cs="宋体"/>
          <w:b/>
          <w:bCs/>
          <w:color w:val="000000" w:themeColor="text1"/>
          <w:sz w:val="28"/>
          <w:szCs w:val="28"/>
        </w:rPr>
        <w:t>APP</w:t>
      </w:r>
      <w:r>
        <w:rPr>
          <w:rFonts w:ascii="宋体" w:hAnsi="宋体" w:cs="宋体" w:hint="eastAsia"/>
          <w:b/>
          <w:bCs/>
          <w:color w:val="000000" w:themeColor="text1"/>
          <w:sz w:val="28"/>
          <w:szCs w:val="28"/>
        </w:rPr>
        <w:t>、小程序H</w:t>
      </w:r>
      <w:r>
        <w:rPr>
          <w:rFonts w:ascii="宋体" w:hAnsi="宋体" w:cs="宋体"/>
          <w:b/>
          <w:bCs/>
          <w:color w:val="000000" w:themeColor="text1"/>
          <w:sz w:val="28"/>
          <w:szCs w:val="28"/>
        </w:rPr>
        <w:t>5</w:t>
      </w:r>
      <w:r>
        <w:rPr>
          <w:rFonts w:ascii="宋体" w:hAnsi="宋体" w:cs="宋体" w:hint="eastAsia"/>
          <w:b/>
          <w:bCs/>
          <w:color w:val="000000" w:themeColor="text1"/>
          <w:sz w:val="28"/>
          <w:szCs w:val="28"/>
        </w:rPr>
        <w:t>均可竞价）</w:t>
      </w:r>
    </w:p>
    <w:p w14:paraId="3FAF5CBF" w14:textId="77777777" w:rsidR="009B212C" w:rsidRDefault="009B212C">
      <w:pPr>
        <w:snapToGrid w:val="0"/>
        <w:ind w:firstLineChars="200" w:firstLine="420"/>
        <w:rPr>
          <w:rFonts w:ascii="宋体" w:hAnsi="宋体" w:cs="宋体" w:hint="eastAsia"/>
          <w:color w:val="000000" w:themeColor="text1"/>
          <w:szCs w:val="21"/>
        </w:rPr>
      </w:pPr>
    </w:p>
    <w:p w14:paraId="2012EB02" w14:textId="77777777" w:rsidR="009B212C" w:rsidRDefault="009B212C">
      <w:pPr>
        <w:snapToGrid w:val="0"/>
        <w:ind w:firstLineChars="200" w:firstLine="420"/>
        <w:rPr>
          <w:rFonts w:ascii="宋体" w:hAnsi="宋体" w:cs="宋体" w:hint="eastAsia"/>
          <w:color w:val="000000" w:themeColor="text1"/>
          <w:szCs w:val="21"/>
        </w:rPr>
      </w:pPr>
    </w:p>
    <w:p w14:paraId="5E9BDDF8" w14:textId="77777777" w:rsidR="009B212C" w:rsidRDefault="004B75FF">
      <w:pPr>
        <w:snapToGrid w:val="0"/>
        <w:ind w:firstLineChars="200" w:firstLine="560"/>
        <w:rPr>
          <w:rFonts w:ascii="宋体" w:hAnsi="宋体" w:cs="宋体" w:hint="eastAsia"/>
          <w:color w:val="000000" w:themeColor="text1"/>
          <w:sz w:val="28"/>
          <w:szCs w:val="28"/>
        </w:rPr>
      </w:pPr>
      <w:r>
        <w:rPr>
          <w:rFonts w:ascii="宋体" w:hAnsi="宋体" w:cs="宋体" w:hint="eastAsia"/>
          <w:color w:val="000000" w:themeColor="text1"/>
          <w:sz w:val="28"/>
          <w:szCs w:val="28"/>
        </w:rPr>
        <w:t>拍卖机构：广东迅兴拍卖有限公司</w:t>
      </w:r>
    </w:p>
    <w:p w14:paraId="1C9F4EBC" w14:textId="77777777" w:rsidR="009B212C" w:rsidRDefault="004B75FF">
      <w:pPr>
        <w:snapToGrid w:val="0"/>
        <w:ind w:firstLineChars="200" w:firstLine="560"/>
        <w:rPr>
          <w:rFonts w:ascii="宋体" w:hAnsi="宋体" w:cs="宋体" w:hint="eastAsia"/>
          <w:color w:val="000000" w:themeColor="text1"/>
          <w:sz w:val="28"/>
          <w:szCs w:val="28"/>
        </w:rPr>
      </w:pPr>
      <w:r>
        <w:rPr>
          <w:rFonts w:ascii="宋体" w:hAnsi="宋体" w:cs="宋体" w:hint="eastAsia"/>
          <w:color w:val="000000" w:themeColor="text1"/>
          <w:sz w:val="28"/>
          <w:szCs w:val="28"/>
        </w:rPr>
        <w:t>公司地址：深圳市罗湖区爱国路10号金通大厦B座24层</w:t>
      </w:r>
    </w:p>
    <w:p w14:paraId="269C3B65" w14:textId="77777777" w:rsidR="009B212C" w:rsidRDefault="004B75FF">
      <w:pPr>
        <w:snapToGrid w:val="0"/>
        <w:ind w:firstLineChars="200" w:firstLine="560"/>
        <w:rPr>
          <w:rFonts w:ascii="宋体" w:hAnsi="宋体" w:cs="宋体" w:hint="eastAsia"/>
          <w:sz w:val="28"/>
          <w:szCs w:val="28"/>
        </w:rPr>
      </w:pPr>
      <w:r>
        <w:rPr>
          <w:rFonts w:ascii="宋体" w:hAnsi="宋体" w:cs="宋体" w:hint="eastAsia"/>
          <w:color w:val="000000" w:themeColor="text1"/>
          <w:sz w:val="28"/>
          <w:szCs w:val="28"/>
        </w:rPr>
        <w:t>咨询电话：0755-25409740、18926013243（微信同号）、13590201398、</w:t>
      </w:r>
      <w:r>
        <w:rPr>
          <w:rFonts w:ascii="宋体" w:hAnsi="宋体" w:cs="宋体" w:hint="eastAsia"/>
          <w:sz w:val="28"/>
          <w:szCs w:val="28"/>
        </w:rPr>
        <w:t>13715268796、13802299928、13682325866</w:t>
      </w:r>
    </w:p>
    <w:p w14:paraId="529F54E7" w14:textId="77777777" w:rsidR="009B212C" w:rsidRDefault="004B75FF">
      <w:pPr>
        <w:snapToGrid w:val="0"/>
        <w:ind w:firstLineChars="200" w:firstLine="560"/>
        <w:rPr>
          <w:rFonts w:ascii="微软雅黑" w:eastAsia="微软雅黑" w:hAnsi="微软雅黑" w:cs="宋体" w:hint="eastAsia"/>
          <w:color w:val="000000" w:themeColor="text1"/>
          <w:sz w:val="28"/>
          <w:szCs w:val="28"/>
        </w:rPr>
      </w:pPr>
      <w:r>
        <w:rPr>
          <w:rFonts w:ascii="宋体" w:hAnsi="宋体" w:cs="宋体" w:hint="eastAsia"/>
          <w:color w:val="000000" w:themeColor="text1"/>
          <w:sz w:val="28"/>
          <w:szCs w:val="28"/>
        </w:rPr>
        <w:t>嘉年华铺位使用权拍卖相关资料及平面图网址：</w:t>
      </w:r>
      <w:r>
        <w:rPr>
          <w:rFonts w:ascii="微软雅黑" w:eastAsia="微软雅黑" w:hAnsi="微软雅黑" w:cs="宋体" w:hint="eastAsia"/>
          <w:color w:val="000000" w:themeColor="text1"/>
          <w:sz w:val="28"/>
          <w:szCs w:val="28"/>
        </w:rPr>
        <w:t>www.gdxunxing.com</w:t>
      </w:r>
    </w:p>
    <w:p w14:paraId="4588F922" w14:textId="77777777" w:rsidR="009B212C" w:rsidRDefault="004B75FF">
      <w:pPr>
        <w:snapToGrid w:val="0"/>
        <w:ind w:firstLineChars="200" w:firstLine="560"/>
        <w:rPr>
          <w:rFonts w:ascii="微软雅黑" w:eastAsia="微软雅黑" w:hAnsi="微软雅黑" w:cs="宋体" w:hint="eastAsia"/>
          <w:sz w:val="28"/>
          <w:szCs w:val="28"/>
        </w:rPr>
      </w:pPr>
      <w:r>
        <w:rPr>
          <w:rFonts w:ascii="宋体" w:hAnsi="宋体" w:cs="宋体" w:hint="eastAsia"/>
          <w:color w:val="000000" w:themeColor="text1"/>
          <w:sz w:val="28"/>
          <w:szCs w:val="28"/>
        </w:rPr>
        <w:t>嘉年华铺位使用权拍卖竞价平台：全拍网平</w:t>
      </w:r>
      <w:r>
        <w:rPr>
          <w:rFonts w:ascii="宋体" w:hAnsi="宋体" w:cs="宋体" w:hint="eastAsia"/>
          <w:sz w:val="28"/>
          <w:szCs w:val="28"/>
        </w:rPr>
        <w:t>台</w:t>
      </w:r>
      <w:r>
        <w:rPr>
          <w:rFonts w:ascii="微软雅黑" w:eastAsia="微软雅黑" w:hAnsi="微软雅黑" w:cs="宋体" w:hint="eastAsia"/>
          <w:sz w:val="28"/>
          <w:szCs w:val="28"/>
        </w:rPr>
        <w:t>www.allauc.com</w:t>
      </w:r>
    </w:p>
    <w:p w14:paraId="69A71AD4" w14:textId="77777777" w:rsidR="009B212C" w:rsidRDefault="004B75FF">
      <w:pPr>
        <w:snapToGrid w:val="0"/>
        <w:ind w:firstLineChars="200" w:firstLine="560"/>
        <w:rPr>
          <w:rFonts w:ascii="宋体" w:hAnsi="宋体" w:cs="宋体" w:hint="eastAsia"/>
          <w:color w:val="000000" w:themeColor="text1"/>
          <w:sz w:val="28"/>
          <w:szCs w:val="28"/>
        </w:rPr>
      </w:pPr>
      <w:r>
        <w:rPr>
          <w:rFonts w:ascii="宋体" w:hAnsi="宋体" w:cs="宋体"/>
          <w:color w:val="000000" w:themeColor="text1"/>
          <w:sz w:val="28"/>
          <w:szCs w:val="28"/>
        </w:rPr>
        <w:t>202</w:t>
      </w:r>
      <w:r>
        <w:rPr>
          <w:rFonts w:ascii="宋体" w:hAnsi="宋体" w:cs="宋体" w:hint="eastAsia"/>
          <w:color w:val="000000" w:themeColor="text1"/>
          <w:sz w:val="28"/>
          <w:szCs w:val="28"/>
        </w:rPr>
        <w:t>6</w:t>
      </w:r>
      <w:r>
        <w:rPr>
          <w:rFonts w:ascii="宋体" w:hAnsi="宋体" w:cs="宋体"/>
          <w:color w:val="000000" w:themeColor="text1"/>
          <w:sz w:val="28"/>
          <w:szCs w:val="28"/>
        </w:rPr>
        <w:t>年1月</w:t>
      </w:r>
      <w:r>
        <w:rPr>
          <w:rFonts w:ascii="宋体" w:hAnsi="宋体" w:cs="宋体" w:hint="eastAsia"/>
          <w:color w:val="000000" w:themeColor="text1"/>
          <w:sz w:val="28"/>
          <w:szCs w:val="28"/>
        </w:rPr>
        <w:t>17</w:t>
      </w:r>
      <w:r>
        <w:rPr>
          <w:rFonts w:ascii="宋体" w:hAnsi="宋体" w:cs="宋体"/>
          <w:color w:val="000000" w:themeColor="text1"/>
          <w:sz w:val="28"/>
          <w:szCs w:val="28"/>
        </w:rPr>
        <w:t>日</w:t>
      </w:r>
    </w:p>
    <w:sectPr w:rsidR="009B212C">
      <w:pgSz w:w="11906" w:h="16838"/>
      <w:pgMar w:top="850" w:right="1417" w:bottom="850"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9650A" w14:textId="77777777" w:rsidR="00A748FE" w:rsidRDefault="00A748FE" w:rsidP="00AE4CC8">
      <w:r>
        <w:separator/>
      </w:r>
    </w:p>
  </w:endnote>
  <w:endnote w:type="continuationSeparator" w:id="0">
    <w:p w14:paraId="324B5C8F" w14:textId="77777777" w:rsidR="00A748FE" w:rsidRDefault="00A748FE" w:rsidP="00AE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B1C52" w14:textId="77777777" w:rsidR="00A748FE" w:rsidRDefault="00A748FE" w:rsidP="00AE4CC8">
      <w:r>
        <w:separator/>
      </w:r>
    </w:p>
  </w:footnote>
  <w:footnote w:type="continuationSeparator" w:id="0">
    <w:p w14:paraId="77EE366A" w14:textId="77777777" w:rsidR="00A748FE" w:rsidRDefault="00A748FE" w:rsidP="00AE4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g4ZDU3NjJlOGJmOWZhN2IwNzdlNzFkMjhjNTliMmQifQ=="/>
  </w:docVars>
  <w:rsids>
    <w:rsidRoot w:val="31DF61B7"/>
    <w:rsid w:val="00033B7D"/>
    <w:rsid w:val="0004048B"/>
    <w:rsid w:val="00063F6A"/>
    <w:rsid w:val="000855AA"/>
    <w:rsid w:val="00091D31"/>
    <w:rsid w:val="000C19E2"/>
    <w:rsid w:val="000C1ADA"/>
    <w:rsid w:val="000D00A1"/>
    <w:rsid w:val="000D39DB"/>
    <w:rsid w:val="000E103F"/>
    <w:rsid w:val="000F71A9"/>
    <w:rsid w:val="00136EB2"/>
    <w:rsid w:val="00145038"/>
    <w:rsid w:val="0015177D"/>
    <w:rsid w:val="00196F11"/>
    <w:rsid w:val="001B6D1C"/>
    <w:rsid w:val="001F1360"/>
    <w:rsid w:val="001F5C6F"/>
    <w:rsid w:val="002129FF"/>
    <w:rsid w:val="00213E52"/>
    <w:rsid w:val="00215002"/>
    <w:rsid w:val="00226F2A"/>
    <w:rsid w:val="00227FF1"/>
    <w:rsid w:val="0023018F"/>
    <w:rsid w:val="00243D69"/>
    <w:rsid w:val="00297C1C"/>
    <w:rsid w:val="002A4B91"/>
    <w:rsid w:val="002D0891"/>
    <w:rsid w:val="002E0083"/>
    <w:rsid w:val="00310017"/>
    <w:rsid w:val="00341AED"/>
    <w:rsid w:val="003654BB"/>
    <w:rsid w:val="0038351E"/>
    <w:rsid w:val="0039506A"/>
    <w:rsid w:val="003B270E"/>
    <w:rsid w:val="003B4425"/>
    <w:rsid w:val="003B6E0E"/>
    <w:rsid w:val="003D0B91"/>
    <w:rsid w:val="003D4091"/>
    <w:rsid w:val="003E064A"/>
    <w:rsid w:val="003F6CC8"/>
    <w:rsid w:val="003F6F93"/>
    <w:rsid w:val="003F7352"/>
    <w:rsid w:val="004010D2"/>
    <w:rsid w:val="00405840"/>
    <w:rsid w:val="00471472"/>
    <w:rsid w:val="004B0A11"/>
    <w:rsid w:val="004B2605"/>
    <w:rsid w:val="004B75FF"/>
    <w:rsid w:val="004C6B82"/>
    <w:rsid w:val="004F379E"/>
    <w:rsid w:val="00500FDB"/>
    <w:rsid w:val="0050101C"/>
    <w:rsid w:val="00534596"/>
    <w:rsid w:val="00556929"/>
    <w:rsid w:val="0059117F"/>
    <w:rsid w:val="005C4241"/>
    <w:rsid w:val="005D6B4A"/>
    <w:rsid w:val="005E03B8"/>
    <w:rsid w:val="005E4C2A"/>
    <w:rsid w:val="005F0496"/>
    <w:rsid w:val="005F38FA"/>
    <w:rsid w:val="00626AF7"/>
    <w:rsid w:val="00627A9B"/>
    <w:rsid w:val="00675263"/>
    <w:rsid w:val="006A288D"/>
    <w:rsid w:val="006A4948"/>
    <w:rsid w:val="006B6224"/>
    <w:rsid w:val="006C1BF8"/>
    <w:rsid w:val="00704999"/>
    <w:rsid w:val="00710750"/>
    <w:rsid w:val="0074012E"/>
    <w:rsid w:val="0074749C"/>
    <w:rsid w:val="00753FEF"/>
    <w:rsid w:val="0075538B"/>
    <w:rsid w:val="007833CB"/>
    <w:rsid w:val="007D6238"/>
    <w:rsid w:val="007D7A25"/>
    <w:rsid w:val="007F1403"/>
    <w:rsid w:val="00803A78"/>
    <w:rsid w:val="008104F7"/>
    <w:rsid w:val="0081356F"/>
    <w:rsid w:val="008221C4"/>
    <w:rsid w:val="008465B5"/>
    <w:rsid w:val="008655F5"/>
    <w:rsid w:val="008769AF"/>
    <w:rsid w:val="00876CC9"/>
    <w:rsid w:val="00881ED0"/>
    <w:rsid w:val="008903CA"/>
    <w:rsid w:val="008A50E7"/>
    <w:rsid w:val="008B0F2B"/>
    <w:rsid w:val="008E1D56"/>
    <w:rsid w:val="00901A38"/>
    <w:rsid w:val="009217C9"/>
    <w:rsid w:val="009225B2"/>
    <w:rsid w:val="00924B3F"/>
    <w:rsid w:val="00950AD0"/>
    <w:rsid w:val="00961E24"/>
    <w:rsid w:val="00966980"/>
    <w:rsid w:val="009A6EC8"/>
    <w:rsid w:val="009B0095"/>
    <w:rsid w:val="009B212C"/>
    <w:rsid w:val="009D03CE"/>
    <w:rsid w:val="009E3E74"/>
    <w:rsid w:val="00A06271"/>
    <w:rsid w:val="00A30A1F"/>
    <w:rsid w:val="00A55309"/>
    <w:rsid w:val="00A61F80"/>
    <w:rsid w:val="00A73A27"/>
    <w:rsid w:val="00A748FE"/>
    <w:rsid w:val="00A924D7"/>
    <w:rsid w:val="00A964D5"/>
    <w:rsid w:val="00A974FE"/>
    <w:rsid w:val="00AD4074"/>
    <w:rsid w:val="00AD649C"/>
    <w:rsid w:val="00AE4CC8"/>
    <w:rsid w:val="00AF4302"/>
    <w:rsid w:val="00B00395"/>
    <w:rsid w:val="00B06523"/>
    <w:rsid w:val="00B413E0"/>
    <w:rsid w:val="00B536C9"/>
    <w:rsid w:val="00B62CC0"/>
    <w:rsid w:val="00B663FB"/>
    <w:rsid w:val="00B71CB3"/>
    <w:rsid w:val="00BA5903"/>
    <w:rsid w:val="00BC3DA7"/>
    <w:rsid w:val="00BE4B4F"/>
    <w:rsid w:val="00BE50AB"/>
    <w:rsid w:val="00BF2851"/>
    <w:rsid w:val="00C150F4"/>
    <w:rsid w:val="00C5274A"/>
    <w:rsid w:val="00C530CD"/>
    <w:rsid w:val="00CA3CC2"/>
    <w:rsid w:val="00CA4C73"/>
    <w:rsid w:val="00CB645E"/>
    <w:rsid w:val="00CD743F"/>
    <w:rsid w:val="00CF3A32"/>
    <w:rsid w:val="00CF53F5"/>
    <w:rsid w:val="00CF72B1"/>
    <w:rsid w:val="00D16E96"/>
    <w:rsid w:val="00D20415"/>
    <w:rsid w:val="00D21924"/>
    <w:rsid w:val="00D35385"/>
    <w:rsid w:val="00D948CC"/>
    <w:rsid w:val="00DB0F03"/>
    <w:rsid w:val="00DB471D"/>
    <w:rsid w:val="00DB6BD5"/>
    <w:rsid w:val="00DE2BB2"/>
    <w:rsid w:val="00DF723D"/>
    <w:rsid w:val="00E109D9"/>
    <w:rsid w:val="00E336B8"/>
    <w:rsid w:val="00E368EE"/>
    <w:rsid w:val="00E415CA"/>
    <w:rsid w:val="00E538DB"/>
    <w:rsid w:val="00E7431A"/>
    <w:rsid w:val="00E949FE"/>
    <w:rsid w:val="00EA4740"/>
    <w:rsid w:val="00EB1746"/>
    <w:rsid w:val="00EE0741"/>
    <w:rsid w:val="00EE1D32"/>
    <w:rsid w:val="00EE4EB6"/>
    <w:rsid w:val="00F20B95"/>
    <w:rsid w:val="00F27D2A"/>
    <w:rsid w:val="00F4149D"/>
    <w:rsid w:val="00F436C0"/>
    <w:rsid w:val="00F77CFA"/>
    <w:rsid w:val="00F80C41"/>
    <w:rsid w:val="00F83939"/>
    <w:rsid w:val="00FA1D3C"/>
    <w:rsid w:val="00FA39AD"/>
    <w:rsid w:val="00FB4B64"/>
    <w:rsid w:val="00FD4CCC"/>
    <w:rsid w:val="00FE2565"/>
    <w:rsid w:val="00FF6C3A"/>
    <w:rsid w:val="016F563F"/>
    <w:rsid w:val="02714395"/>
    <w:rsid w:val="028E4F47"/>
    <w:rsid w:val="02BC3862"/>
    <w:rsid w:val="03367AB9"/>
    <w:rsid w:val="039D286D"/>
    <w:rsid w:val="040000C7"/>
    <w:rsid w:val="04695C6C"/>
    <w:rsid w:val="04BD1B14"/>
    <w:rsid w:val="04F934E9"/>
    <w:rsid w:val="050072EF"/>
    <w:rsid w:val="05FD48BE"/>
    <w:rsid w:val="06194C9C"/>
    <w:rsid w:val="063F175A"/>
    <w:rsid w:val="06AF052D"/>
    <w:rsid w:val="093E3446"/>
    <w:rsid w:val="09E8512D"/>
    <w:rsid w:val="0A5A4383"/>
    <w:rsid w:val="0BF07EA3"/>
    <w:rsid w:val="0C757885"/>
    <w:rsid w:val="0F680C8A"/>
    <w:rsid w:val="1074351C"/>
    <w:rsid w:val="113152ED"/>
    <w:rsid w:val="118541EF"/>
    <w:rsid w:val="121C396E"/>
    <w:rsid w:val="12A14823"/>
    <w:rsid w:val="140266B3"/>
    <w:rsid w:val="14EA15FB"/>
    <w:rsid w:val="152A4FA3"/>
    <w:rsid w:val="152F4368"/>
    <w:rsid w:val="15BE616C"/>
    <w:rsid w:val="165360A0"/>
    <w:rsid w:val="19176C20"/>
    <w:rsid w:val="1B53598E"/>
    <w:rsid w:val="1C357D60"/>
    <w:rsid w:val="1DB93368"/>
    <w:rsid w:val="1FF0695D"/>
    <w:rsid w:val="21DE3E42"/>
    <w:rsid w:val="23B30F55"/>
    <w:rsid w:val="249B37C8"/>
    <w:rsid w:val="25692650"/>
    <w:rsid w:val="25891872"/>
    <w:rsid w:val="274719E5"/>
    <w:rsid w:val="28904CC6"/>
    <w:rsid w:val="28BA58A9"/>
    <w:rsid w:val="294F4B81"/>
    <w:rsid w:val="2A5D039B"/>
    <w:rsid w:val="2C792640"/>
    <w:rsid w:val="30215828"/>
    <w:rsid w:val="31777A62"/>
    <w:rsid w:val="31DF61B7"/>
    <w:rsid w:val="348052F7"/>
    <w:rsid w:val="36992FA1"/>
    <w:rsid w:val="390731CC"/>
    <w:rsid w:val="39253208"/>
    <w:rsid w:val="39C30CBF"/>
    <w:rsid w:val="3A951E67"/>
    <w:rsid w:val="3C273BBC"/>
    <w:rsid w:val="3CF53A27"/>
    <w:rsid w:val="3D804EE3"/>
    <w:rsid w:val="3DBD4357"/>
    <w:rsid w:val="3ED75049"/>
    <w:rsid w:val="41E53E7C"/>
    <w:rsid w:val="41F03B1A"/>
    <w:rsid w:val="441822E7"/>
    <w:rsid w:val="466530D8"/>
    <w:rsid w:val="48653621"/>
    <w:rsid w:val="487877F8"/>
    <w:rsid w:val="4ACC3E2B"/>
    <w:rsid w:val="4D93282F"/>
    <w:rsid w:val="4D967157"/>
    <w:rsid w:val="4ECD1536"/>
    <w:rsid w:val="4F6F0F49"/>
    <w:rsid w:val="4FA669F9"/>
    <w:rsid w:val="507330A2"/>
    <w:rsid w:val="511610CC"/>
    <w:rsid w:val="51703763"/>
    <w:rsid w:val="54024DE4"/>
    <w:rsid w:val="548B10E8"/>
    <w:rsid w:val="54A77DF1"/>
    <w:rsid w:val="55293021"/>
    <w:rsid w:val="556E7FB9"/>
    <w:rsid w:val="565779D0"/>
    <w:rsid w:val="566E2D84"/>
    <w:rsid w:val="567C40DE"/>
    <w:rsid w:val="59112495"/>
    <w:rsid w:val="5A7D45B5"/>
    <w:rsid w:val="5D814602"/>
    <w:rsid w:val="5F23185A"/>
    <w:rsid w:val="5F2C491C"/>
    <w:rsid w:val="5FA55CBA"/>
    <w:rsid w:val="63016FAE"/>
    <w:rsid w:val="65256E3B"/>
    <w:rsid w:val="6600622C"/>
    <w:rsid w:val="660F4EF2"/>
    <w:rsid w:val="6985204A"/>
    <w:rsid w:val="6A7E0847"/>
    <w:rsid w:val="6AAB7AB0"/>
    <w:rsid w:val="6C8E0AE9"/>
    <w:rsid w:val="6D25144D"/>
    <w:rsid w:val="6D580A35"/>
    <w:rsid w:val="6D591DBD"/>
    <w:rsid w:val="6D7E6D8A"/>
    <w:rsid w:val="6FFA70CA"/>
    <w:rsid w:val="71BC4E30"/>
    <w:rsid w:val="72BB015E"/>
    <w:rsid w:val="72E16EFC"/>
    <w:rsid w:val="74932855"/>
    <w:rsid w:val="7810102D"/>
    <w:rsid w:val="79026369"/>
    <w:rsid w:val="795F1F15"/>
    <w:rsid w:val="7BDE7397"/>
    <w:rsid w:val="7DCE1233"/>
    <w:rsid w:val="7E235535"/>
    <w:rsid w:val="7FCC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6B51AB"/>
  <w15:docId w15:val="{40E7E1EB-C01C-4BE6-9D75-9A78F7E8F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Hyperlink" w:semiHidden="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right="392" w:firstLineChars="200" w:firstLine="438"/>
      <w:outlineLvl w:val="0"/>
    </w:pPr>
    <w:rPr>
      <w:rFonts w:ascii="宋体"/>
      <w:b/>
      <w:sz w:val="24"/>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semiHidden/>
    <w:qFormat/>
    <w:rPr>
      <w:rFonts w:cs="Times New Roman"/>
      <w:color w:val="0071B3"/>
      <w:u w:val="none"/>
    </w:rPr>
  </w:style>
  <w:style w:type="paragraph" w:customStyle="1" w:styleId="1">
    <w:name w:val="修订1"/>
    <w:hidden/>
    <w:uiPriority w:val="99"/>
    <w:unhideWhenUsed/>
    <w:qFormat/>
    <w:rPr>
      <w:rFonts w:ascii="Times New Roman" w:eastAsia="宋体" w:hAnsi="Times New Roman" w:cs="Times New Roman"/>
      <w:kern w:val="2"/>
      <w:sz w:val="21"/>
      <w:szCs w:val="22"/>
    </w:rPr>
  </w:style>
  <w:style w:type="character" w:customStyle="1" w:styleId="10">
    <w:name w:val="未处理的提及1"/>
    <w:basedOn w:val="a0"/>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eastAsia="宋体" w:hAnsi="Times New Roman" w:cs="Times New Roman"/>
      <w:kern w:val="2"/>
      <w:sz w:val="21"/>
      <w:szCs w:val="22"/>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5">
    <w:name w:val="页脚 字符"/>
    <w:basedOn w:val="a0"/>
    <w:link w:val="a4"/>
    <w:qFormat/>
    <w:rPr>
      <w:rFonts w:ascii="Times New Roman" w:eastAsia="宋体" w:hAnsi="Times New Roman" w:cs="Times New Roman"/>
      <w:kern w:val="2"/>
      <w:sz w:val="18"/>
      <w:szCs w:val="18"/>
    </w:rPr>
  </w:style>
  <w:style w:type="paragraph" w:customStyle="1" w:styleId="3">
    <w:name w:val="修订3"/>
    <w:hidden/>
    <w:uiPriority w:val="99"/>
    <w:unhideWhenUsed/>
    <w:qFormat/>
    <w:rPr>
      <w:rFonts w:ascii="Times New Roman" w:eastAsia="宋体" w:hAnsi="Times New Roman" w:cs="Times New Roman"/>
      <w:kern w:val="2"/>
      <w:sz w:val="21"/>
      <w:szCs w:val="22"/>
    </w:rPr>
  </w:style>
  <w:style w:type="character" w:customStyle="1" w:styleId="20">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lauc.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40AF0-5CCE-4C59-8F76-3A64F8C60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380</Words>
  <Characters>2171</Characters>
  <Application>Microsoft Office Word</Application>
  <DocSecurity>4</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高度</dc:creator>
  <cp:lastModifiedBy>xunxing gd</cp:lastModifiedBy>
  <cp:revision>2</cp:revision>
  <cp:lastPrinted>2024-12-20T08:04:00Z</cp:lastPrinted>
  <dcterms:created xsi:type="dcterms:W3CDTF">2026-01-16T12:09:00Z</dcterms:created>
  <dcterms:modified xsi:type="dcterms:W3CDTF">2026-01-16T12:09:00Z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2310C5371C1547FAB5FF9FA89305FA38_13</vt:lpwstr>
  </property>
  <property fmtid="{D5CDD505-2E9C-101B-9397-08002B2CF9AE}" pid="4" name="KSOTemplateDocerSaveRecord">
    <vt:lpwstr>eyJoZGlkIjoiOTNkNmNkMWY4Mzg3Y2M2MDJjMDhmMGFjOGIxNmQ2M2UiLCJ1c2VySWQiOiI3NzI0MDA5NzAifQ==</vt:lpwstr>
  </property>
</Properties>
</file>