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04D3C" w14:textId="77777777" w:rsidR="00481B11" w:rsidRDefault="00000000">
      <w:pPr>
        <w:pStyle w:val="10"/>
        <w:spacing w:before="0" w:beforeAutospacing="0" w:after="0" w:afterAutospacing="0" w:line="560" w:lineRule="exact"/>
        <w:ind w:right="420" w:firstLineChars="200" w:firstLine="883"/>
        <w:jc w:val="center"/>
        <w:rPr>
          <w:rFonts w:ascii="仿宋_GB2312" w:eastAsia="仿宋_GB2312" w:cs="仿宋_GB2312"/>
          <w:b/>
          <w:bCs/>
          <w:kern w:val="2"/>
          <w:sz w:val="44"/>
          <w:szCs w:val="44"/>
        </w:rPr>
      </w:pPr>
      <w:r w:rsidRPr="00966499">
        <w:rPr>
          <w:rFonts w:ascii="仿宋_GB2312" w:eastAsia="仿宋_GB2312" w:cs="仿宋_GB2312" w:hint="eastAsia"/>
          <w:b/>
          <w:bCs/>
          <w:kern w:val="2"/>
          <w:sz w:val="44"/>
          <w:szCs w:val="44"/>
        </w:rPr>
        <w:t>竞</w:t>
      </w:r>
      <w:r w:rsidRPr="00966499">
        <w:rPr>
          <w:rFonts w:ascii="仿宋_GB2312" w:eastAsia="仿宋_GB2312" w:cs="仿宋_GB2312"/>
          <w:b/>
          <w:bCs/>
          <w:kern w:val="2"/>
          <w:sz w:val="44"/>
          <w:szCs w:val="44"/>
        </w:rPr>
        <w:t xml:space="preserve"> </w:t>
      </w:r>
      <w:r w:rsidRPr="00966499">
        <w:rPr>
          <w:rFonts w:ascii="仿宋_GB2312" w:eastAsia="仿宋_GB2312" w:cs="仿宋_GB2312" w:hint="eastAsia"/>
          <w:b/>
          <w:bCs/>
          <w:kern w:val="2"/>
          <w:sz w:val="44"/>
          <w:szCs w:val="44"/>
        </w:rPr>
        <w:t>买</w:t>
      </w:r>
      <w:r w:rsidRPr="00966499">
        <w:rPr>
          <w:rFonts w:ascii="仿宋_GB2312" w:eastAsia="仿宋_GB2312" w:cs="仿宋_GB2312"/>
          <w:b/>
          <w:bCs/>
          <w:kern w:val="2"/>
          <w:sz w:val="44"/>
          <w:szCs w:val="44"/>
        </w:rPr>
        <w:t xml:space="preserve"> </w:t>
      </w:r>
      <w:r w:rsidRPr="00966499">
        <w:rPr>
          <w:rFonts w:ascii="仿宋_GB2312" w:eastAsia="仿宋_GB2312" w:cs="仿宋_GB2312" w:hint="eastAsia"/>
          <w:b/>
          <w:bCs/>
          <w:kern w:val="2"/>
          <w:sz w:val="44"/>
          <w:szCs w:val="44"/>
        </w:rPr>
        <w:t>须</w:t>
      </w:r>
      <w:r w:rsidRPr="00966499">
        <w:rPr>
          <w:rFonts w:ascii="仿宋_GB2312" w:eastAsia="仿宋_GB2312" w:cs="仿宋_GB2312"/>
          <w:b/>
          <w:bCs/>
          <w:kern w:val="2"/>
          <w:sz w:val="44"/>
          <w:szCs w:val="44"/>
        </w:rPr>
        <w:t xml:space="preserve"> </w:t>
      </w:r>
      <w:r w:rsidRPr="00966499">
        <w:rPr>
          <w:rFonts w:ascii="仿宋_GB2312" w:eastAsia="仿宋_GB2312" w:cs="仿宋_GB2312" w:hint="eastAsia"/>
          <w:b/>
          <w:bCs/>
          <w:kern w:val="2"/>
          <w:sz w:val="44"/>
          <w:szCs w:val="44"/>
        </w:rPr>
        <w:t>知</w:t>
      </w:r>
    </w:p>
    <w:p w14:paraId="4D30BD16" w14:textId="77777777" w:rsidR="006E18AF" w:rsidRPr="00966499" w:rsidRDefault="006E18AF">
      <w:pPr>
        <w:pStyle w:val="10"/>
        <w:spacing w:before="0" w:beforeAutospacing="0" w:after="0" w:afterAutospacing="0" w:line="560" w:lineRule="exact"/>
        <w:ind w:right="420" w:firstLineChars="200" w:firstLine="883"/>
        <w:jc w:val="center"/>
        <w:rPr>
          <w:rFonts w:ascii="仿宋_GB2312" w:eastAsia="仿宋_GB2312" w:cs="仿宋_GB2312" w:hint="eastAsia"/>
          <w:b/>
          <w:bCs/>
          <w:kern w:val="2"/>
          <w:sz w:val="44"/>
          <w:szCs w:val="44"/>
        </w:rPr>
      </w:pPr>
    </w:p>
    <w:p w14:paraId="5EF8AF03" w14:textId="0A6BBC1E" w:rsidR="00481B11" w:rsidRDefault="00000000" w:rsidP="006E18AF">
      <w:pPr>
        <w:pStyle w:val="a5"/>
        <w:shd w:val="clear" w:color="auto" w:fill="FFFFFF"/>
        <w:snapToGrid w:val="0"/>
        <w:spacing w:before="0" w:beforeAutospacing="0" w:after="0" w:afterAutospacing="0" w:line="380" w:lineRule="exact"/>
        <w:ind w:firstLineChars="200" w:firstLine="562"/>
        <w:jc w:val="both"/>
        <w:rPr>
          <w:b/>
          <w:bCs/>
          <w:color w:val="FF0000"/>
          <w:sz w:val="28"/>
          <w:szCs w:val="28"/>
        </w:rPr>
      </w:pPr>
      <w:r>
        <w:rPr>
          <w:rFonts w:hint="eastAsia"/>
          <w:b/>
          <w:bCs/>
          <w:color w:val="FF0000"/>
          <w:sz w:val="28"/>
          <w:szCs w:val="28"/>
        </w:rPr>
        <w:t>重要提示：拍卖标的按现状进行拍卖，所提供的拍卖资料、数据等信息仅供参考，委托人及拍卖人不承担任何瑕疵担保责任，请竞买人慎重参与竞拍。</w:t>
      </w:r>
    </w:p>
    <w:p w14:paraId="7A149AD7" w14:textId="77777777" w:rsidR="00481B11" w:rsidRDefault="00000000" w:rsidP="006E18AF">
      <w:pPr>
        <w:pStyle w:val="10"/>
        <w:snapToGrid w:val="0"/>
        <w:spacing w:before="0" w:beforeAutospacing="0" w:after="0" w:afterAutospacing="0" w:line="380" w:lineRule="exact"/>
        <w:ind w:right="55" w:firstLineChars="200" w:firstLine="562"/>
        <w:jc w:val="both"/>
        <w:rPr>
          <w:rFonts w:ascii="仿宋_GB2312" w:eastAsia="仿宋_GB2312" w:cs="仿宋_GB2312"/>
          <w:b/>
          <w:bCs/>
          <w:kern w:val="2"/>
          <w:sz w:val="44"/>
          <w:szCs w:val="44"/>
        </w:rPr>
      </w:pPr>
      <w:r>
        <w:rPr>
          <w:rFonts w:hint="eastAsia"/>
          <w:b/>
          <w:bCs/>
          <w:color w:val="FF0000"/>
          <w:sz w:val="28"/>
          <w:szCs w:val="28"/>
        </w:rPr>
        <w:t>竞买人在竞拍前须详细阅读本《竞买须知》及《拍卖公告》，本次竞拍活动遵循“公开、公平、公正、诚实守信”的原则，竞拍活动具备法律效力。参加本次竞拍活动的竞买人承诺自愿遵守《竞买须知》及《拍卖公告》的各项条款，并对自己的行为承担法律责任。</w:t>
      </w:r>
    </w:p>
    <w:p w14:paraId="5E32AE7F" w14:textId="77777777" w:rsidR="00481B11" w:rsidRDefault="00481B11" w:rsidP="006E18AF">
      <w:pPr>
        <w:pStyle w:val="10"/>
        <w:snapToGrid w:val="0"/>
        <w:spacing w:before="0" w:beforeAutospacing="0" w:after="0" w:afterAutospacing="0" w:line="380" w:lineRule="exact"/>
        <w:ind w:right="420" w:firstLineChars="200" w:firstLine="560"/>
        <w:jc w:val="both"/>
        <w:rPr>
          <w:rFonts w:ascii="仿宋_GB2312" w:eastAsia="仿宋_GB2312" w:cs="仿宋_GB2312"/>
          <w:kern w:val="2"/>
          <w:sz w:val="28"/>
          <w:szCs w:val="28"/>
        </w:rPr>
      </w:pPr>
    </w:p>
    <w:p w14:paraId="1F02982B" w14:textId="4D4688EE" w:rsidR="00481B11" w:rsidRDefault="00000000" w:rsidP="006E18AF">
      <w:pPr>
        <w:widowControl/>
        <w:snapToGrid w:val="0"/>
        <w:spacing w:line="380" w:lineRule="exact"/>
        <w:ind w:firstLineChars="200" w:firstLine="560"/>
        <w:rPr>
          <w:rFonts w:ascii="仿宋_GB2312" w:eastAsia="仿宋_GB2312" w:cs="仿宋_GB2312"/>
          <w:sz w:val="28"/>
          <w:szCs w:val="28"/>
        </w:rPr>
      </w:pPr>
      <w:r>
        <w:rPr>
          <w:rFonts w:ascii="仿宋_GB2312" w:eastAsia="仿宋_GB2312" w:cs="仿宋_GB2312" w:hint="eastAsia"/>
          <w:sz w:val="28"/>
          <w:szCs w:val="28"/>
        </w:rPr>
        <w:t>受委托，广东迅兴拍卖有限公司于2026年4月22日10时起至4月22日10：30时止（16个标的同时进行，竞价周期30分钟，延时除外）在全拍网</w:t>
      </w:r>
      <w:r w:rsidR="00D46141" w:rsidRPr="00D46141">
        <w:rPr>
          <w:rFonts w:ascii="仿宋_GB2312" w:eastAsia="仿宋_GB2312" w:cs="仿宋_GB2312" w:hint="eastAsia"/>
          <w:sz w:val="28"/>
          <w:szCs w:val="28"/>
          <w:highlight w:val="yellow"/>
        </w:rPr>
        <w:t>平台</w:t>
      </w:r>
      <w:r>
        <w:rPr>
          <w:rFonts w:ascii="仿宋_GB2312" w:eastAsia="仿宋_GB2312" w:cs="仿宋_GB2312" w:hint="eastAsia"/>
          <w:sz w:val="28"/>
          <w:szCs w:val="28"/>
        </w:rPr>
        <w:t>（www.allauc.com</w:t>
      </w:r>
      <w:r>
        <w:rPr>
          <w:rFonts w:ascii="仿宋_GB2312" w:eastAsia="仿宋_GB2312" w:cs="仿宋_GB2312"/>
          <w:sz w:val="28"/>
          <w:szCs w:val="28"/>
        </w:rPr>
        <w:t>）</w:t>
      </w:r>
      <w:r>
        <w:rPr>
          <w:rFonts w:ascii="仿宋_GB2312" w:eastAsia="仿宋_GB2312" w:cs="仿宋_GB2312" w:hint="eastAsia"/>
          <w:sz w:val="28"/>
          <w:szCs w:val="28"/>
        </w:rPr>
        <w:t>公开拍卖一批罚没物资。现就有关事宜敬告各位竞买人：</w:t>
      </w:r>
    </w:p>
    <w:p w14:paraId="42BCD871" w14:textId="77777777" w:rsidR="00481B11" w:rsidRDefault="00000000" w:rsidP="006E18AF">
      <w:pPr>
        <w:pStyle w:val="10"/>
        <w:numPr>
          <w:ilvl w:val="0"/>
          <w:numId w:val="1"/>
        </w:numPr>
        <w:snapToGrid w:val="0"/>
        <w:spacing w:before="0" w:beforeAutospacing="0" w:after="0" w:afterAutospacing="0" w:line="460" w:lineRule="exact"/>
        <w:ind w:firstLineChars="200" w:firstLine="562"/>
        <w:jc w:val="both"/>
        <w:rPr>
          <w:rFonts w:ascii="仿宋_GB2312" w:eastAsia="仿宋_GB2312" w:cs="仿宋_GB2312"/>
          <w:b/>
          <w:bCs/>
          <w:kern w:val="2"/>
          <w:sz w:val="28"/>
          <w:szCs w:val="28"/>
        </w:rPr>
      </w:pPr>
      <w:r>
        <w:rPr>
          <w:rFonts w:ascii="仿宋_GB2312" w:eastAsia="仿宋_GB2312" w:cs="仿宋_GB2312" w:hint="eastAsia"/>
          <w:b/>
          <w:bCs/>
          <w:kern w:val="2"/>
          <w:sz w:val="28"/>
          <w:szCs w:val="28"/>
        </w:rPr>
        <w:t>拍卖方式</w:t>
      </w:r>
    </w:p>
    <w:p w14:paraId="1CB580E2" w14:textId="77777777" w:rsidR="00481B11" w:rsidRDefault="00000000" w:rsidP="006E18AF">
      <w:pPr>
        <w:widowControl/>
        <w:shd w:val="clear" w:color="auto" w:fill="FFFFFF"/>
        <w:snapToGrid w:val="0"/>
        <w:spacing w:line="380" w:lineRule="exact"/>
        <w:ind w:firstLineChars="200" w:firstLine="560"/>
        <w:rPr>
          <w:rFonts w:ascii="仿宋_GB2312" w:eastAsia="仿宋_GB2312" w:cs="仿宋_GB2312"/>
          <w:sz w:val="28"/>
          <w:szCs w:val="28"/>
        </w:rPr>
      </w:pPr>
      <w:r>
        <w:rPr>
          <w:rFonts w:ascii="仿宋_GB2312" w:eastAsia="仿宋_GB2312" w:cs="仿宋_GB2312" w:hint="eastAsia"/>
          <w:sz w:val="28"/>
          <w:szCs w:val="28"/>
        </w:rPr>
        <w:t>增价式拍卖，拍卖活动设置延时出价功能，在拍卖活动结束前5分钟内，如果有竞买人出价，就自动延迟5分钟。拍卖过程中，请竞买人注意拍卖的时间限制，在系统规定时间内出价，系统规定时间内无人再出价，即视为该项标的拍卖结束，由平台自动确认拍卖结果。</w:t>
      </w:r>
    </w:p>
    <w:p w14:paraId="681CD88F" w14:textId="77777777" w:rsidR="00481B11" w:rsidRDefault="00000000" w:rsidP="006E18AF">
      <w:pPr>
        <w:pStyle w:val="10"/>
        <w:shd w:val="clear" w:color="auto" w:fill="FFFFFF"/>
        <w:snapToGrid w:val="0"/>
        <w:spacing w:before="0" w:beforeAutospacing="0" w:after="0" w:afterAutospacing="0" w:line="460" w:lineRule="exact"/>
        <w:ind w:firstLineChars="200" w:firstLine="562"/>
        <w:jc w:val="both"/>
        <w:rPr>
          <w:rFonts w:ascii="仿宋_GB2312" w:eastAsia="仿宋_GB2312" w:cs="仿宋_GB2312"/>
          <w:b/>
          <w:bCs/>
          <w:kern w:val="2"/>
          <w:sz w:val="28"/>
          <w:szCs w:val="28"/>
        </w:rPr>
      </w:pPr>
      <w:r>
        <w:rPr>
          <w:rFonts w:ascii="仿宋_GB2312" w:eastAsia="仿宋_GB2312" w:cs="仿宋_GB2312" w:hint="eastAsia"/>
          <w:b/>
          <w:bCs/>
          <w:kern w:val="2"/>
          <w:sz w:val="28"/>
          <w:szCs w:val="28"/>
        </w:rPr>
        <w:t>二、竞买资格</w:t>
      </w:r>
    </w:p>
    <w:p w14:paraId="3D5E0A4C" w14:textId="77777777" w:rsidR="00481B11" w:rsidRDefault="00000000" w:rsidP="006E18AF">
      <w:pPr>
        <w:pStyle w:val="10"/>
        <w:shd w:val="clear" w:color="auto" w:fill="FFFFFF"/>
        <w:snapToGrid w:val="0"/>
        <w:spacing w:before="0" w:beforeAutospacing="0" w:after="0" w:afterAutospacing="0" w:line="460" w:lineRule="exact"/>
        <w:ind w:firstLineChars="200" w:firstLine="560"/>
        <w:jc w:val="both"/>
        <w:rPr>
          <w:rFonts w:ascii="仿宋_GB2312" w:eastAsia="仿宋_GB2312" w:cs="仿宋_GB2312"/>
          <w:kern w:val="2"/>
          <w:sz w:val="28"/>
          <w:szCs w:val="28"/>
          <w:highlight w:val="yellow"/>
        </w:rPr>
      </w:pPr>
      <w:r>
        <w:rPr>
          <w:rFonts w:ascii="仿宋_GB2312" w:eastAsia="仿宋_GB2312" w:cs="仿宋_GB2312" w:hint="eastAsia"/>
          <w:kern w:val="2"/>
          <w:sz w:val="28"/>
          <w:szCs w:val="28"/>
        </w:rPr>
        <w:t>凡具备完全民事行为能力的自然人、法人和非法人组织均可参加</w:t>
      </w:r>
    </w:p>
    <w:p w14:paraId="21518EBC" w14:textId="77777777" w:rsidR="00481B11" w:rsidRDefault="00000000" w:rsidP="006E18AF">
      <w:pPr>
        <w:snapToGrid w:val="0"/>
        <w:ind w:firstLineChars="200" w:firstLine="560"/>
        <w:rPr>
          <w:rFonts w:ascii="仿宋_GB2312" w:eastAsia="仿宋_GB2312" w:cs="仿宋_GB2312"/>
          <w:sz w:val="28"/>
          <w:szCs w:val="28"/>
        </w:rPr>
      </w:pPr>
      <w:r>
        <w:rPr>
          <w:rFonts w:ascii="仿宋_GB2312" w:eastAsia="仿宋_GB2312" w:cs="仿宋_GB2312" w:hint="eastAsia"/>
          <w:sz w:val="28"/>
          <w:szCs w:val="28"/>
        </w:rPr>
        <w:t>注：办理成交确认的主体应当与竞买人在全拍网注册并实名认证的竞买主体为同一人。竞买人应当遵守诚实信用原则，提交真实合法有效的资料，不具备相关资质或提交虚假材料的，不得参与本次竞买，竞买人应当承担由此产生的损失和法律责任。</w:t>
      </w:r>
    </w:p>
    <w:p w14:paraId="62BB9852" w14:textId="77777777" w:rsidR="00481B11" w:rsidRDefault="00000000" w:rsidP="006E18AF">
      <w:pPr>
        <w:pStyle w:val="10"/>
        <w:snapToGrid w:val="0"/>
        <w:spacing w:before="0" w:beforeAutospacing="0" w:after="0" w:afterAutospacing="0" w:line="460" w:lineRule="exact"/>
        <w:ind w:firstLineChars="200" w:firstLine="562"/>
        <w:jc w:val="both"/>
        <w:rPr>
          <w:rFonts w:ascii="仿宋_GB2312" w:eastAsia="仿宋_GB2312" w:cs="仿宋_GB2312"/>
          <w:b/>
          <w:bCs/>
          <w:kern w:val="2"/>
          <w:sz w:val="28"/>
          <w:szCs w:val="28"/>
        </w:rPr>
      </w:pPr>
      <w:r>
        <w:rPr>
          <w:rFonts w:ascii="仿宋_GB2312" w:eastAsia="仿宋_GB2312" w:cs="仿宋_GB2312" w:hint="eastAsia"/>
          <w:b/>
          <w:bCs/>
          <w:kern w:val="2"/>
          <w:sz w:val="28"/>
          <w:szCs w:val="28"/>
        </w:rPr>
        <w:t>三、注册报名</w:t>
      </w:r>
    </w:p>
    <w:p w14:paraId="36F83AEE" w14:textId="300B2EFD" w:rsidR="00481B11" w:rsidRDefault="00000000" w:rsidP="006E18AF">
      <w:pPr>
        <w:pStyle w:val="10"/>
        <w:snapToGrid w:val="0"/>
        <w:spacing w:before="0" w:beforeAutospacing="0" w:after="0" w:afterAutospacing="0" w:line="460" w:lineRule="exact"/>
        <w:ind w:firstLineChars="200" w:firstLine="560"/>
        <w:jc w:val="both"/>
        <w:rPr>
          <w:rFonts w:ascii="仿宋_GB2312" w:eastAsia="仿宋_GB2312" w:cs="仿宋_GB2312"/>
          <w:color w:val="000000" w:themeColor="text1"/>
          <w:kern w:val="2"/>
          <w:sz w:val="28"/>
          <w:szCs w:val="28"/>
        </w:rPr>
      </w:pPr>
      <w:r>
        <w:rPr>
          <w:rFonts w:ascii="仿宋_GB2312" w:eastAsia="仿宋_GB2312" w:cs="仿宋_GB2312" w:hint="eastAsia"/>
          <w:kern w:val="2"/>
          <w:sz w:val="28"/>
          <w:szCs w:val="28"/>
        </w:rPr>
        <w:t>有意竞买</w:t>
      </w:r>
      <w:r w:rsidR="00D46141" w:rsidRPr="00D46141">
        <w:rPr>
          <w:rFonts w:ascii="仿宋_GB2312" w:eastAsia="仿宋_GB2312" w:cs="仿宋_GB2312" w:hint="eastAsia"/>
          <w:kern w:val="2"/>
          <w:sz w:val="28"/>
          <w:szCs w:val="28"/>
          <w:highlight w:val="yellow"/>
        </w:rPr>
        <w:t>者</w:t>
      </w:r>
      <w:r>
        <w:rPr>
          <w:rFonts w:ascii="仿宋_GB2312" w:eastAsia="仿宋_GB2312" w:cs="仿宋_GB2312" w:hint="eastAsia"/>
          <w:kern w:val="2"/>
          <w:sz w:val="28"/>
          <w:szCs w:val="28"/>
        </w:rPr>
        <w:t>请于</w:t>
      </w:r>
      <w:r>
        <w:rPr>
          <w:rFonts w:ascii="仿宋_GB2312" w:eastAsia="仿宋_GB2312" w:cs="仿宋_GB2312" w:hint="eastAsia"/>
          <w:color w:val="000000" w:themeColor="text1"/>
          <w:kern w:val="2"/>
          <w:sz w:val="28"/>
          <w:szCs w:val="28"/>
        </w:rPr>
        <w:t>2026年4月21日下午5时前</w:t>
      </w:r>
      <w:r w:rsidR="00966499" w:rsidRPr="00966499">
        <w:rPr>
          <w:rFonts w:ascii="仿宋_GB2312" w:eastAsia="仿宋_GB2312" w:cs="仿宋_GB2312" w:hint="eastAsia"/>
          <w:color w:val="000000" w:themeColor="text1"/>
          <w:kern w:val="2"/>
          <w:sz w:val="28"/>
          <w:szCs w:val="28"/>
          <w:highlight w:val="yellow"/>
        </w:rPr>
        <w:t>在</w:t>
      </w:r>
      <w:r>
        <w:rPr>
          <w:rFonts w:ascii="仿宋_GB2312" w:eastAsia="仿宋_GB2312" w:cs="仿宋_GB2312" w:hint="eastAsia"/>
          <w:color w:val="000000" w:themeColor="text1"/>
          <w:kern w:val="2"/>
          <w:sz w:val="28"/>
          <w:szCs w:val="28"/>
        </w:rPr>
        <w:t>全拍网平台（</w:t>
      </w:r>
      <w:hyperlink r:id="rId5" w:history="1">
        <w:r>
          <w:rPr>
            <w:rFonts w:ascii="仿宋_GB2312" w:eastAsia="仿宋_GB2312" w:cs="仿宋_GB2312" w:hint="eastAsia"/>
            <w:color w:val="000000" w:themeColor="text1"/>
            <w:kern w:val="2"/>
            <w:sz w:val="28"/>
            <w:szCs w:val="28"/>
          </w:rPr>
          <w:t>https://www.allauc.com</w:t>
        </w:r>
      </w:hyperlink>
      <w:r>
        <w:rPr>
          <w:rFonts w:ascii="仿宋_GB2312" w:eastAsia="仿宋_GB2312" w:cs="仿宋_GB2312" w:hint="eastAsia"/>
          <w:color w:val="000000" w:themeColor="text1"/>
          <w:kern w:val="2"/>
          <w:sz w:val="28"/>
          <w:szCs w:val="28"/>
        </w:rPr>
        <w:t>）注册账号并实名认证后线下缴纳竞买</w:t>
      </w:r>
      <w:r w:rsidRPr="00D46141">
        <w:rPr>
          <w:rFonts w:ascii="仿宋_GB2312" w:eastAsia="仿宋_GB2312" w:cs="仿宋_GB2312" w:hint="eastAsia"/>
          <w:color w:val="000000" w:themeColor="text1"/>
          <w:kern w:val="2"/>
          <w:sz w:val="28"/>
          <w:szCs w:val="28"/>
          <w:highlight w:val="yellow"/>
        </w:rPr>
        <w:t>保证金</w:t>
      </w:r>
      <w:proofErr w:type="gramStart"/>
      <w:r w:rsidRPr="00D46141">
        <w:rPr>
          <w:rFonts w:ascii="仿宋_GB2312" w:eastAsia="仿宋_GB2312" w:cs="仿宋_GB2312" w:hint="eastAsia"/>
          <w:color w:val="000000" w:themeColor="text1"/>
          <w:kern w:val="2"/>
          <w:sz w:val="28"/>
          <w:szCs w:val="28"/>
          <w:highlight w:val="yellow"/>
        </w:rPr>
        <w:t>至如</w:t>
      </w:r>
      <w:r w:rsidR="00D46141" w:rsidRPr="00D46141">
        <w:rPr>
          <w:rFonts w:ascii="仿宋_GB2312" w:eastAsia="仿宋_GB2312" w:cs="仿宋_GB2312" w:hint="eastAsia"/>
          <w:color w:val="000000" w:themeColor="text1"/>
          <w:kern w:val="2"/>
          <w:sz w:val="28"/>
          <w:szCs w:val="28"/>
          <w:highlight w:val="yellow"/>
        </w:rPr>
        <w:t>下</w:t>
      </w:r>
      <w:proofErr w:type="gramEnd"/>
      <w:r>
        <w:rPr>
          <w:rFonts w:ascii="仿宋_GB2312" w:eastAsia="仿宋_GB2312" w:cs="仿宋_GB2312" w:hint="eastAsia"/>
          <w:color w:val="000000" w:themeColor="text1"/>
          <w:kern w:val="2"/>
          <w:sz w:val="28"/>
          <w:szCs w:val="28"/>
        </w:rPr>
        <w:t>账户（户名：广东迅兴拍卖有限公司，开户行：中国农业银行深圳锦湖支行，账号：41009100040008541）</w:t>
      </w:r>
      <w:r w:rsidR="00D46141">
        <w:rPr>
          <w:rFonts w:ascii="仿宋_GB2312" w:eastAsia="仿宋_GB2312" w:cs="仿宋_GB2312" w:hint="eastAsia"/>
          <w:color w:val="000000" w:themeColor="text1"/>
          <w:kern w:val="2"/>
          <w:sz w:val="28"/>
          <w:szCs w:val="28"/>
        </w:rPr>
        <w:t>。</w:t>
      </w:r>
    </w:p>
    <w:p w14:paraId="08593967" w14:textId="77777777" w:rsidR="00481B11" w:rsidRDefault="00000000" w:rsidP="006E18AF">
      <w:pPr>
        <w:pStyle w:val="10"/>
        <w:snapToGrid w:val="0"/>
        <w:spacing w:before="0" w:beforeAutospacing="0" w:after="0" w:afterAutospacing="0" w:line="460" w:lineRule="exact"/>
        <w:ind w:firstLineChars="200" w:firstLine="560"/>
        <w:jc w:val="both"/>
        <w:rPr>
          <w:rFonts w:ascii="仿宋_GB2312" w:eastAsia="仿宋_GB2312" w:cs="仿宋_GB2312"/>
          <w:kern w:val="2"/>
          <w:sz w:val="28"/>
          <w:szCs w:val="28"/>
        </w:rPr>
      </w:pPr>
      <w:r>
        <w:rPr>
          <w:rFonts w:ascii="仿宋_GB2312" w:eastAsia="仿宋_GB2312" w:cs="仿宋_GB2312" w:hint="eastAsia"/>
          <w:kern w:val="2"/>
          <w:sz w:val="28"/>
          <w:szCs w:val="28"/>
        </w:rPr>
        <w:t>注：竞买人交纳竞买保证金时需备注：标的序号竞买保证金。</w:t>
      </w:r>
    </w:p>
    <w:p w14:paraId="052D368E" w14:textId="22C4929C" w:rsidR="00481B11" w:rsidRDefault="00000000" w:rsidP="006E18AF">
      <w:pPr>
        <w:snapToGrid w:val="0"/>
        <w:spacing w:line="380" w:lineRule="exact"/>
        <w:ind w:firstLineChars="200" w:firstLine="562"/>
        <w:rPr>
          <w:rFonts w:ascii="仿宋_GB2312" w:eastAsia="仿宋_GB2312" w:cs="仿宋_GB2312"/>
          <w:b/>
          <w:bCs/>
          <w:sz w:val="28"/>
          <w:szCs w:val="28"/>
        </w:rPr>
      </w:pPr>
      <w:r>
        <w:rPr>
          <w:rFonts w:ascii="仿宋_GB2312" w:eastAsia="仿宋_GB2312" w:cs="仿宋_GB2312" w:hint="eastAsia"/>
          <w:b/>
          <w:bCs/>
          <w:sz w:val="28"/>
          <w:szCs w:val="28"/>
        </w:rPr>
        <w:t>四、拍卖成交价款、拍卖服务费及其他费用及其支付方式</w:t>
      </w:r>
    </w:p>
    <w:p w14:paraId="25652365" w14:textId="77777777" w:rsidR="00481B11" w:rsidRDefault="00000000" w:rsidP="006E18AF">
      <w:pPr>
        <w:widowControl/>
        <w:shd w:val="clear" w:color="auto" w:fill="FFFFFF"/>
        <w:snapToGrid w:val="0"/>
        <w:spacing w:line="380" w:lineRule="exact"/>
        <w:ind w:firstLineChars="200" w:firstLine="560"/>
        <w:rPr>
          <w:rFonts w:ascii="仿宋_GB2312" w:eastAsia="仿宋_GB2312" w:cs="仿宋_GB2312"/>
          <w:sz w:val="28"/>
          <w:szCs w:val="28"/>
        </w:rPr>
      </w:pPr>
      <w:r>
        <w:rPr>
          <w:rFonts w:ascii="仿宋_GB2312" w:eastAsia="仿宋_GB2312" w:cs="仿宋_GB2312" w:hint="eastAsia"/>
          <w:sz w:val="28"/>
          <w:szCs w:val="28"/>
        </w:rPr>
        <w:t>1、拍卖成交后买受人须支付费用：①拍卖成交价款；②拍卖服务费（拍卖服务费率：拍卖成交价的5%）；</w:t>
      </w:r>
      <w:bookmarkStart w:id="0" w:name="OLE_LINK1"/>
      <w:r>
        <w:rPr>
          <w:rFonts w:ascii="仿宋_GB2312" w:eastAsia="仿宋_GB2312" w:cs="仿宋_GB2312" w:hint="eastAsia"/>
          <w:sz w:val="28"/>
          <w:szCs w:val="28"/>
        </w:rPr>
        <w:t>③</w:t>
      </w:r>
      <w:bookmarkEnd w:id="0"/>
      <w:r>
        <w:rPr>
          <w:rFonts w:ascii="仿宋_GB2312" w:eastAsia="仿宋_GB2312" w:cs="仿宋_GB2312" w:hint="eastAsia"/>
          <w:sz w:val="28"/>
          <w:szCs w:val="28"/>
        </w:rPr>
        <w:t>平台技术服务费（线上支付；费率为拍卖成交价的1%，当费用不足50元的，按50元收取）；</w:t>
      </w:r>
    </w:p>
    <w:p w14:paraId="6C9DE8F9" w14:textId="12B61D1F" w:rsidR="00481B11" w:rsidRDefault="00000000" w:rsidP="006E18AF">
      <w:pPr>
        <w:widowControl/>
        <w:shd w:val="clear" w:color="auto" w:fill="FFFFFF"/>
        <w:snapToGrid w:val="0"/>
        <w:spacing w:line="380" w:lineRule="exact"/>
        <w:ind w:firstLineChars="200" w:firstLine="560"/>
        <w:rPr>
          <w:rFonts w:ascii="仿宋_GB2312" w:eastAsia="仿宋_GB2312" w:cs="仿宋_GB2312"/>
          <w:sz w:val="28"/>
          <w:szCs w:val="28"/>
        </w:rPr>
      </w:pPr>
      <w:r>
        <w:rPr>
          <w:rFonts w:ascii="仿宋_GB2312" w:eastAsia="仿宋_GB2312" w:cs="仿宋_GB2312" w:hint="eastAsia"/>
          <w:sz w:val="28"/>
          <w:szCs w:val="28"/>
        </w:rPr>
        <w:lastRenderedPageBreak/>
        <w:t>2、</w:t>
      </w:r>
      <w:r w:rsidRPr="00966499">
        <w:rPr>
          <w:rFonts w:ascii="仿宋_GB2312" w:eastAsia="仿宋_GB2312" w:cs="仿宋_GB2312" w:hint="eastAsia"/>
          <w:sz w:val="28"/>
          <w:szCs w:val="28"/>
          <w:highlight w:val="yellow"/>
        </w:rPr>
        <w:t>上述费用须</w:t>
      </w:r>
      <w:r w:rsidR="00966499" w:rsidRPr="00966499">
        <w:rPr>
          <w:rFonts w:ascii="仿宋_GB2312" w:eastAsia="仿宋_GB2312" w:cs="仿宋_GB2312" w:hint="eastAsia"/>
          <w:sz w:val="28"/>
          <w:szCs w:val="28"/>
          <w:highlight w:val="yellow"/>
        </w:rPr>
        <w:t>在</w:t>
      </w:r>
      <w:r w:rsidRPr="00966499">
        <w:rPr>
          <w:rFonts w:ascii="仿宋_GB2312" w:eastAsia="仿宋_GB2312" w:cs="仿宋_GB2312" w:hint="eastAsia"/>
          <w:sz w:val="28"/>
          <w:szCs w:val="28"/>
          <w:highlight w:val="yellow"/>
        </w:rPr>
        <w:t>拍卖成交之日起2个工作日内（以到账时间为准）</w:t>
      </w:r>
      <w:r w:rsidR="00966499" w:rsidRPr="00966499">
        <w:rPr>
          <w:rFonts w:ascii="仿宋_GB2312" w:eastAsia="仿宋_GB2312" w:cs="仿宋_GB2312" w:hint="eastAsia"/>
          <w:sz w:val="28"/>
          <w:szCs w:val="28"/>
          <w:highlight w:val="yellow"/>
        </w:rPr>
        <w:t>付清，其中</w:t>
      </w:r>
      <w:r w:rsidR="00966499" w:rsidRPr="00966499">
        <w:rPr>
          <w:rFonts w:ascii="仿宋_GB2312" w:eastAsia="仿宋_GB2312" w:cs="仿宋_GB2312" w:hint="eastAsia"/>
          <w:sz w:val="28"/>
          <w:szCs w:val="28"/>
          <w:highlight w:val="yellow"/>
        </w:rPr>
        <w:t>①②</w:t>
      </w:r>
      <w:r>
        <w:rPr>
          <w:rFonts w:ascii="仿宋_GB2312" w:eastAsia="仿宋_GB2312" w:cs="仿宋_GB2312" w:hint="eastAsia"/>
          <w:sz w:val="28"/>
          <w:szCs w:val="28"/>
        </w:rPr>
        <w:t>汇入我公司账上(户名：广东迅兴拍卖有限公司，开户行：中国农业银行深圳锦湖支行，账号：41009100040008541)</w:t>
      </w:r>
      <w:r w:rsidR="00966499" w:rsidRPr="00966499">
        <w:rPr>
          <w:rFonts w:ascii="仿宋_GB2312" w:eastAsia="仿宋_GB2312" w:cs="仿宋_GB2312" w:hint="eastAsia"/>
          <w:sz w:val="28"/>
          <w:szCs w:val="28"/>
          <w:highlight w:val="yellow"/>
        </w:rPr>
        <w:t>，</w:t>
      </w:r>
      <w:r w:rsidR="00966499" w:rsidRPr="00966499">
        <w:rPr>
          <w:rFonts w:ascii="仿宋_GB2312" w:eastAsia="仿宋_GB2312" w:cs="仿宋_GB2312" w:hint="eastAsia"/>
          <w:sz w:val="28"/>
          <w:szCs w:val="28"/>
          <w:highlight w:val="yellow"/>
        </w:rPr>
        <w:t>③</w:t>
      </w:r>
      <w:r w:rsidR="00966499" w:rsidRPr="00966499">
        <w:rPr>
          <w:rFonts w:ascii="仿宋_GB2312" w:eastAsia="仿宋_GB2312" w:cs="仿宋_GB2312" w:hint="eastAsia"/>
          <w:sz w:val="28"/>
          <w:szCs w:val="28"/>
          <w:highlight w:val="yellow"/>
        </w:rPr>
        <w:t>在全拍网平台线上支付</w:t>
      </w:r>
      <w:r w:rsidRPr="00966499">
        <w:rPr>
          <w:rFonts w:ascii="仿宋_GB2312" w:eastAsia="仿宋_GB2312" w:cs="仿宋_GB2312" w:hint="eastAsia"/>
          <w:sz w:val="28"/>
          <w:szCs w:val="28"/>
          <w:highlight w:val="yellow"/>
        </w:rPr>
        <w:t>。</w:t>
      </w:r>
    </w:p>
    <w:p w14:paraId="6BF418E5" w14:textId="77777777" w:rsidR="00481B11" w:rsidRDefault="00000000" w:rsidP="006E18AF">
      <w:pPr>
        <w:snapToGrid w:val="0"/>
        <w:spacing w:line="340" w:lineRule="exact"/>
        <w:ind w:firstLineChars="200" w:firstLine="562"/>
        <w:rPr>
          <w:rFonts w:ascii="仿宋_GB2312" w:eastAsia="仿宋_GB2312" w:cs="仿宋_GB2312"/>
          <w:b/>
          <w:bCs/>
          <w:sz w:val="28"/>
          <w:szCs w:val="28"/>
        </w:rPr>
      </w:pPr>
      <w:r>
        <w:rPr>
          <w:rFonts w:ascii="仿宋_GB2312" w:eastAsia="仿宋_GB2312" w:cs="仿宋_GB2312" w:hint="eastAsia"/>
          <w:b/>
          <w:bCs/>
          <w:sz w:val="28"/>
          <w:szCs w:val="28"/>
        </w:rPr>
        <w:t>五、竞买保证金退回</w:t>
      </w:r>
    </w:p>
    <w:p w14:paraId="76E394D4" w14:textId="77777777" w:rsidR="00481B11" w:rsidRDefault="00000000" w:rsidP="006E18AF">
      <w:pPr>
        <w:pStyle w:val="10"/>
        <w:snapToGrid w:val="0"/>
        <w:spacing w:before="0" w:beforeAutospacing="0" w:after="0" w:afterAutospacing="0" w:line="460" w:lineRule="exact"/>
        <w:ind w:firstLineChars="200" w:firstLine="560"/>
        <w:jc w:val="both"/>
        <w:rPr>
          <w:rFonts w:ascii="仿宋_GB2312" w:eastAsia="仿宋_GB2312" w:cs="仿宋_GB2312"/>
          <w:kern w:val="2"/>
          <w:sz w:val="28"/>
          <w:szCs w:val="28"/>
        </w:rPr>
      </w:pPr>
      <w:r>
        <w:rPr>
          <w:rFonts w:ascii="仿宋_GB2312" w:eastAsia="仿宋_GB2312" w:cs="仿宋_GB2312" w:hint="eastAsia"/>
          <w:kern w:val="2"/>
          <w:sz w:val="28"/>
          <w:szCs w:val="28"/>
        </w:rPr>
        <w:t>1、拍卖成交的，竞买保证金自动转作提货保证金，拍卖人接到委托人标的移交办理完结通知后，原路退回提货保证金；</w:t>
      </w:r>
    </w:p>
    <w:p w14:paraId="240D1985" w14:textId="77777777" w:rsidR="00481B11" w:rsidRDefault="00000000" w:rsidP="006E18AF">
      <w:pPr>
        <w:pStyle w:val="10"/>
        <w:snapToGrid w:val="0"/>
        <w:spacing w:before="0" w:beforeAutospacing="0" w:after="0" w:afterAutospacing="0" w:line="460" w:lineRule="exact"/>
        <w:ind w:firstLineChars="200" w:firstLine="560"/>
        <w:jc w:val="both"/>
        <w:rPr>
          <w:rFonts w:ascii="仿宋_GB2312" w:eastAsia="仿宋_GB2312" w:cs="仿宋_GB2312"/>
          <w:kern w:val="2"/>
          <w:sz w:val="28"/>
          <w:szCs w:val="28"/>
        </w:rPr>
      </w:pPr>
      <w:r>
        <w:rPr>
          <w:rFonts w:ascii="仿宋_GB2312" w:eastAsia="仿宋_GB2312" w:cs="仿宋_GB2312" w:hint="eastAsia"/>
          <w:kern w:val="2"/>
          <w:sz w:val="28"/>
          <w:szCs w:val="28"/>
        </w:rPr>
        <w:t>2、拍卖不成交的，竞买保证金在网络拍卖会结束后3个工作日内不计利息原路退回。</w:t>
      </w:r>
    </w:p>
    <w:p w14:paraId="2F0A43D2" w14:textId="77777777" w:rsidR="00481B11" w:rsidRDefault="00000000" w:rsidP="006E18AF">
      <w:pPr>
        <w:pStyle w:val="10"/>
        <w:snapToGrid w:val="0"/>
        <w:spacing w:before="0" w:beforeAutospacing="0" w:after="0" w:afterAutospacing="0" w:line="460" w:lineRule="exact"/>
        <w:ind w:firstLineChars="200" w:firstLine="562"/>
        <w:jc w:val="both"/>
        <w:rPr>
          <w:rFonts w:ascii="仿宋_GB2312" w:eastAsia="仿宋_GB2312" w:cs="仿宋_GB2312"/>
          <w:b/>
          <w:bCs/>
          <w:kern w:val="2"/>
          <w:sz w:val="28"/>
          <w:szCs w:val="28"/>
        </w:rPr>
      </w:pPr>
      <w:r>
        <w:rPr>
          <w:rFonts w:ascii="仿宋_GB2312" w:eastAsia="仿宋_GB2312" w:cs="仿宋_GB2312" w:hint="eastAsia"/>
          <w:b/>
          <w:bCs/>
          <w:kern w:val="2"/>
          <w:sz w:val="28"/>
          <w:szCs w:val="28"/>
        </w:rPr>
        <w:t>六、违约处理</w:t>
      </w:r>
    </w:p>
    <w:p w14:paraId="769F6FCE" w14:textId="5B3986B8" w:rsidR="00481B11" w:rsidRDefault="00000000" w:rsidP="006E18AF">
      <w:pPr>
        <w:pStyle w:val="10"/>
        <w:snapToGrid w:val="0"/>
        <w:spacing w:before="0" w:beforeAutospacing="0" w:after="0" w:afterAutospacing="0" w:line="460" w:lineRule="exact"/>
        <w:ind w:firstLineChars="200" w:firstLine="560"/>
        <w:jc w:val="both"/>
        <w:rPr>
          <w:rFonts w:ascii="仿宋_GB2312" w:eastAsia="仿宋_GB2312" w:cs="仿宋_GB2312"/>
          <w:kern w:val="2"/>
          <w:sz w:val="28"/>
          <w:szCs w:val="28"/>
        </w:rPr>
      </w:pPr>
      <w:r>
        <w:rPr>
          <w:rFonts w:ascii="仿宋_GB2312" w:eastAsia="仿宋_GB2312" w:cs="仿宋_GB2312" w:hint="eastAsia"/>
          <w:kern w:val="2"/>
          <w:sz w:val="28"/>
          <w:szCs w:val="28"/>
        </w:rPr>
        <w:t>1、买受人须在</w:t>
      </w:r>
      <w:r w:rsidR="00A278C0" w:rsidRPr="00A278C0">
        <w:rPr>
          <w:rFonts w:ascii="仿宋_GB2312" w:eastAsia="仿宋_GB2312" w:cs="仿宋_GB2312" w:hint="eastAsia"/>
          <w:kern w:val="2"/>
          <w:sz w:val="28"/>
          <w:szCs w:val="28"/>
          <w:highlight w:val="yellow"/>
        </w:rPr>
        <w:t>拍卖</w:t>
      </w:r>
      <w:r>
        <w:rPr>
          <w:rFonts w:ascii="仿宋_GB2312" w:eastAsia="仿宋_GB2312" w:cs="仿宋_GB2312" w:hint="eastAsia"/>
          <w:kern w:val="2"/>
          <w:sz w:val="28"/>
          <w:szCs w:val="28"/>
        </w:rPr>
        <w:t>成交之</w:t>
      </w:r>
      <w:r w:rsidR="00966499" w:rsidRPr="00966499">
        <w:rPr>
          <w:rFonts w:ascii="仿宋_GB2312" w:eastAsia="仿宋_GB2312" w:cs="仿宋_GB2312" w:hint="eastAsia"/>
          <w:kern w:val="2"/>
          <w:sz w:val="28"/>
          <w:szCs w:val="28"/>
          <w:highlight w:val="yellow"/>
        </w:rPr>
        <w:t>日</w:t>
      </w:r>
      <w:r w:rsidRPr="00966499">
        <w:rPr>
          <w:rFonts w:ascii="仿宋_GB2312" w:eastAsia="仿宋_GB2312" w:cs="仿宋_GB2312" w:hint="eastAsia"/>
          <w:kern w:val="2"/>
          <w:sz w:val="28"/>
          <w:szCs w:val="28"/>
          <w:highlight w:val="yellow"/>
        </w:rPr>
        <w:t>起2</w:t>
      </w:r>
      <w:r w:rsidR="00966499" w:rsidRPr="00966499">
        <w:rPr>
          <w:rFonts w:ascii="仿宋_GB2312" w:eastAsia="仿宋_GB2312" w:cs="仿宋_GB2312" w:hint="eastAsia"/>
          <w:kern w:val="2"/>
          <w:sz w:val="28"/>
          <w:szCs w:val="28"/>
          <w:highlight w:val="yellow"/>
        </w:rPr>
        <w:t>个工作日</w:t>
      </w:r>
      <w:r w:rsidRPr="00966499">
        <w:rPr>
          <w:rFonts w:ascii="仿宋_GB2312" w:eastAsia="仿宋_GB2312" w:cs="仿宋_GB2312" w:hint="eastAsia"/>
          <w:kern w:val="2"/>
          <w:sz w:val="28"/>
          <w:szCs w:val="28"/>
          <w:highlight w:val="yellow"/>
        </w:rPr>
        <w:t>内，</w:t>
      </w:r>
      <w:r>
        <w:rPr>
          <w:rFonts w:ascii="仿宋_GB2312" w:eastAsia="仿宋_GB2312" w:cs="仿宋_GB2312" w:hint="eastAsia"/>
          <w:kern w:val="2"/>
          <w:sz w:val="28"/>
          <w:szCs w:val="28"/>
        </w:rPr>
        <w:t>付清拍卖成交价款、拍卖服务费及平台技术服务费。买受人逾期或不交纳拍卖成交价款、拍卖服务费及平台技术服务费，视为买受人放弃该标的物，属于买受人违约，买受人须承担违约责任，且竞买保证金不予退还，同时委托人有权对该标的物另行处置。</w:t>
      </w:r>
    </w:p>
    <w:p w14:paraId="528D29D9" w14:textId="77777777" w:rsidR="00481B11" w:rsidRDefault="00000000" w:rsidP="006E18AF">
      <w:pPr>
        <w:pStyle w:val="10"/>
        <w:snapToGrid w:val="0"/>
        <w:spacing w:before="0" w:beforeAutospacing="0" w:after="0" w:afterAutospacing="0" w:line="460" w:lineRule="exact"/>
        <w:ind w:firstLineChars="200" w:firstLine="560"/>
        <w:jc w:val="both"/>
        <w:rPr>
          <w:rFonts w:ascii="仿宋_GB2312" w:eastAsia="仿宋_GB2312" w:cs="仿宋_GB2312"/>
          <w:kern w:val="2"/>
          <w:sz w:val="28"/>
          <w:szCs w:val="28"/>
        </w:rPr>
      </w:pPr>
      <w:r>
        <w:rPr>
          <w:rFonts w:ascii="仿宋_GB2312" w:eastAsia="仿宋_GB2312" w:cs="仿宋_GB2312" w:hint="eastAsia"/>
          <w:kern w:val="2"/>
          <w:sz w:val="28"/>
          <w:szCs w:val="28"/>
        </w:rPr>
        <w:t>2、买受人付清相关款项和费用后，须在规定时间提货，逾期不提货所造成的损失由买受人自行承担，且买受人须承担相应违约责任，委托人有权对该标的物另行处置。</w:t>
      </w:r>
    </w:p>
    <w:p w14:paraId="27564ECC" w14:textId="77777777" w:rsidR="00481B11" w:rsidRDefault="00000000" w:rsidP="006E18AF">
      <w:pPr>
        <w:pStyle w:val="10"/>
        <w:snapToGrid w:val="0"/>
        <w:spacing w:before="0" w:beforeAutospacing="0" w:after="0" w:afterAutospacing="0" w:line="460" w:lineRule="exact"/>
        <w:ind w:firstLineChars="200" w:firstLine="560"/>
        <w:jc w:val="both"/>
        <w:rPr>
          <w:rFonts w:ascii="仿宋_GB2312" w:eastAsia="仿宋_GB2312" w:cs="仿宋_GB2312"/>
          <w:kern w:val="2"/>
          <w:sz w:val="28"/>
          <w:szCs w:val="28"/>
        </w:rPr>
      </w:pPr>
      <w:r>
        <w:rPr>
          <w:rFonts w:ascii="仿宋_GB2312" w:eastAsia="仿宋_GB2312" w:cs="仿宋_GB2312" w:hint="eastAsia"/>
          <w:kern w:val="2"/>
          <w:sz w:val="28"/>
          <w:szCs w:val="28"/>
        </w:rPr>
        <w:t>3、买受人不按期签署《拍卖成交确认书》不按期支付成交价款、拍卖服务费和其它费用的，均视为买受人违约，买受人必须承担违约责任且所交保证金不予退还并支付成交金额20%的违约金。同时将买受人列入本公司拍卖黑名单，在违约未解决完毕的情况下，不得参加本公司的拍卖会。</w:t>
      </w:r>
    </w:p>
    <w:p w14:paraId="2E4EB212" w14:textId="3A4ABE5B" w:rsidR="00D46141" w:rsidRDefault="00D46141" w:rsidP="006E18AF">
      <w:pPr>
        <w:pStyle w:val="10"/>
        <w:snapToGrid w:val="0"/>
        <w:spacing w:before="0" w:beforeAutospacing="0" w:after="0" w:afterAutospacing="0" w:line="460" w:lineRule="exact"/>
        <w:ind w:firstLineChars="200" w:firstLine="560"/>
        <w:jc w:val="both"/>
        <w:rPr>
          <w:rFonts w:ascii="仿宋_GB2312" w:eastAsia="仿宋_GB2312" w:cs="仿宋_GB2312" w:hint="eastAsia"/>
          <w:kern w:val="2"/>
          <w:sz w:val="28"/>
          <w:szCs w:val="28"/>
        </w:rPr>
      </w:pPr>
      <w:r w:rsidRPr="00D46141">
        <w:rPr>
          <w:rFonts w:ascii="仿宋_GB2312" w:eastAsia="仿宋_GB2312" w:cs="仿宋_GB2312" w:hint="eastAsia"/>
          <w:kern w:val="2"/>
          <w:sz w:val="28"/>
          <w:szCs w:val="28"/>
          <w:highlight w:val="yellow"/>
        </w:rPr>
        <w:t>4、买受人违约的，拍卖人有权解除合同并依照</w:t>
      </w:r>
      <w:r>
        <w:rPr>
          <w:rFonts w:ascii="仿宋_GB2312" w:eastAsia="仿宋_GB2312" w:cs="仿宋_GB2312" w:hint="eastAsia"/>
          <w:kern w:val="2"/>
          <w:sz w:val="28"/>
          <w:szCs w:val="28"/>
          <w:highlight w:val="yellow"/>
        </w:rPr>
        <w:t>《中华人民共和国拍卖法》第三十九条的规定</w:t>
      </w:r>
      <w:proofErr w:type="gramStart"/>
      <w:r>
        <w:rPr>
          <w:rFonts w:ascii="仿宋_GB2312" w:eastAsia="仿宋_GB2312" w:cs="仿宋_GB2312" w:hint="eastAsia"/>
          <w:kern w:val="2"/>
          <w:sz w:val="28"/>
          <w:szCs w:val="28"/>
          <w:highlight w:val="yellow"/>
        </w:rPr>
        <w:t>追究习买受</w:t>
      </w:r>
      <w:proofErr w:type="gramEnd"/>
      <w:r>
        <w:rPr>
          <w:rFonts w:ascii="仿宋_GB2312" w:eastAsia="仿宋_GB2312" w:cs="仿宋_GB2312" w:hint="eastAsia"/>
          <w:kern w:val="2"/>
          <w:sz w:val="28"/>
          <w:szCs w:val="28"/>
          <w:highlight w:val="yellow"/>
        </w:rPr>
        <w:t>人的违约责任并将</w:t>
      </w:r>
      <w:r w:rsidR="009C21A1">
        <w:rPr>
          <w:rFonts w:ascii="仿宋_GB2312" w:eastAsia="仿宋_GB2312" w:cs="仿宋_GB2312" w:hint="eastAsia"/>
          <w:kern w:val="2"/>
          <w:sz w:val="28"/>
          <w:szCs w:val="28"/>
          <w:highlight w:val="yellow"/>
        </w:rPr>
        <w:t>其竞得</w:t>
      </w:r>
      <w:r>
        <w:rPr>
          <w:rFonts w:ascii="仿宋_GB2312" w:eastAsia="仿宋_GB2312" w:cs="仿宋_GB2312" w:hint="eastAsia"/>
          <w:kern w:val="2"/>
          <w:sz w:val="28"/>
          <w:szCs w:val="28"/>
          <w:highlight w:val="yellow"/>
        </w:rPr>
        <w:t>标的</w:t>
      </w:r>
      <w:r w:rsidR="009C21A1">
        <w:rPr>
          <w:rFonts w:ascii="仿宋_GB2312" w:eastAsia="仿宋_GB2312" w:cs="仿宋_GB2312" w:hint="eastAsia"/>
          <w:kern w:val="2"/>
          <w:sz w:val="28"/>
          <w:szCs w:val="28"/>
          <w:highlight w:val="yellow"/>
        </w:rPr>
        <w:t>收回再行拍卖；原买受人应当支付首次拍卖中本人及委托人应当支付的服务费。再行拍卖的价款低于原拍卖价款的，原买受人应当补足差额。拒不补交的，将按相关法律法规处理。</w:t>
      </w:r>
    </w:p>
    <w:p w14:paraId="6C94B611" w14:textId="77777777" w:rsidR="00481B11" w:rsidRDefault="00000000" w:rsidP="006E18AF">
      <w:pPr>
        <w:snapToGrid w:val="0"/>
        <w:spacing w:line="460" w:lineRule="exact"/>
        <w:ind w:firstLineChars="200" w:firstLine="562"/>
        <w:rPr>
          <w:rFonts w:ascii="仿宋_GB2312" w:eastAsia="仿宋_GB2312" w:cs="仿宋_GB2312"/>
          <w:b/>
          <w:bCs/>
          <w:sz w:val="28"/>
          <w:szCs w:val="28"/>
        </w:rPr>
      </w:pPr>
      <w:r>
        <w:rPr>
          <w:rFonts w:ascii="仿宋_GB2312" w:eastAsia="仿宋_GB2312" w:cs="仿宋_GB2312" w:hint="eastAsia"/>
          <w:b/>
          <w:bCs/>
          <w:sz w:val="28"/>
          <w:szCs w:val="28"/>
        </w:rPr>
        <w:t>七、特别说明</w:t>
      </w:r>
    </w:p>
    <w:p w14:paraId="46048FD2" w14:textId="77777777" w:rsidR="00481B11" w:rsidRDefault="00000000" w:rsidP="006E18AF">
      <w:pPr>
        <w:pStyle w:val="10"/>
        <w:widowControl w:val="0"/>
        <w:shd w:val="clear" w:color="auto" w:fill="FFFFFF"/>
        <w:adjustRightInd w:val="0"/>
        <w:snapToGrid w:val="0"/>
        <w:spacing w:before="0" w:beforeAutospacing="0" w:after="0" w:afterAutospacing="0" w:line="460" w:lineRule="exact"/>
        <w:ind w:firstLineChars="200" w:firstLine="562"/>
        <w:jc w:val="both"/>
        <w:rPr>
          <w:rFonts w:ascii="仿宋_GB2312" w:eastAsia="仿宋_GB2312" w:cs="仿宋_GB2312"/>
          <w:kern w:val="2"/>
          <w:sz w:val="28"/>
          <w:szCs w:val="28"/>
        </w:rPr>
      </w:pPr>
      <w:r w:rsidRPr="009C21A1">
        <w:rPr>
          <w:rFonts w:ascii="仿宋_GB2312" w:eastAsia="仿宋_GB2312" w:cs="仿宋_GB2312" w:hint="eastAsia"/>
          <w:b/>
          <w:bCs/>
          <w:color w:val="EE0000"/>
          <w:kern w:val="2"/>
          <w:sz w:val="28"/>
          <w:szCs w:val="28"/>
        </w:rPr>
        <w:t>（一）标</w:t>
      </w:r>
      <w:r>
        <w:rPr>
          <w:rFonts w:ascii="仿宋_GB2312" w:eastAsia="仿宋_GB2312" w:cs="仿宋_GB2312" w:hint="eastAsia"/>
          <w:b/>
          <w:bCs/>
          <w:color w:val="FF0000"/>
          <w:kern w:val="2"/>
          <w:sz w:val="28"/>
          <w:szCs w:val="28"/>
        </w:rPr>
        <w:t>的属于罚没性质的，没有完整的包装，没有专业检测、不能退换货，不能提供质量三包，没有售后服务。拍卖标的只进行了抽样检测，未按规格型号细分检测，同一项物品可能会存在不同型号规格，</w:t>
      </w:r>
      <w:r>
        <w:rPr>
          <w:rFonts w:ascii="仿宋_GB2312" w:eastAsia="仿宋_GB2312" w:cs="仿宋_GB2312" w:hint="eastAsia"/>
          <w:b/>
          <w:bCs/>
          <w:color w:val="FF0000"/>
          <w:kern w:val="2"/>
          <w:sz w:val="28"/>
          <w:szCs w:val="28"/>
        </w:rPr>
        <w:lastRenderedPageBreak/>
        <w:t>均以实物为准，未到现场看货的，收货后如有异议，责任由买受人自行承担。请谨慎参与竞拍！标的基本情况如下：</w:t>
      </w:r>
    </w:p>
    <w:p w14:paraId="3F277526" w14:textId="77777777" w:rsidR="00481B11" w:rsidRDefault="00000000" w:rsidP="006E18AF">
      <w:pPr>
        <w:snapToGrid w:val="0"/>
        <w:spacing w:line="460" w:lineRule="exact"/>
        <w:ind w:firstLineChars="200" w:firstLine="560"/>
        <w:rPr>
          <w:rFonts w:ascii="仿宋_GB2312" w:eastAsia="仿宋_GB2312" w:cs="仿宋_GB2312"/>
          <w:sz w:val="28"/>
          <w:szCs w:val="28"/>
        </w:rPr>
      </w:pPr>
      <w:r>
        <w:rPr>
          <w:rFonts w:ascii="仿宋_GB2312" w:eastAsia="仿宋_GB2312" w:cs="仿宋_GB2312" w:hint="eastAsia"/>
          <w:sz w:val="28"/>
          <w:szCs w:val="28"/>
        </w:rPr>
        <w:t>1、本次拍卖标的罚没物资共为16个标的进行公开拍卖：</w:t>
      </w:r>
    </w:p>
    <w:p w14:paraId="718F4E63" w14:textId="77777777" w:rsidR="00481B11" w:rsidRDefault="00000000" w:rsidP="006E18AF">
      <w:pPr>
        <w:snapToGrid w:val="0"/>
        <w:spacing w:line="460" w:lineRule="exact"/>
        <w:ind w:firstLineChars="200" w:firstLine="560"/>
        <w:rPr>
          <w:rFonts w:ascii="仿宋_GB2312" w:eastAsia="仿宋_GB2312" w:cs="仿宋_GB2312"/>
          <w:sz w:val="28"/>
          <w:szCs w:val="28"/>
        </w:rPr>
      </w:pPr>
      <w:r>
        <w:rPr>
          <w:rFonts w:ascii="仿宋_GB2312" w:eastAsia="仿宋_GB2312" w:cs="仿宋_GB2312" w:hint="eastAsia"/>
          <w:sz w:val="28"/>
          <w:szCs w:val="28"/>
        </w:rPr>
        <w:t>标的1-14：该批次酒类存放年限较长，部分酒体存在自然挥发、少量走酒现象。</w:t>
      </w:r>
    </w:p>
    <w:p w14:paraId="67279592" w14:textId="77777777" w:rsidR="00481B11" w:rsidRDefault="00000000" w:rsidP="006E18AF">
      <w:pPr>
        <w:snapToGrid w:val="0"/>
        <w:spacing w:line="460" w:lineRule="exact"/>
        <w:ind w:firstLineChars="200" w:firstLine="560"/>
        <w:rPr>
          <w:rFonts w:ascii="仿宋_GB2312" w:eastAsia="仿宋_GB2312" w:cs="仿宋_GB2312"/>
          <w:sz w:val="28"/>
          <w:szCs w:val="28"/>
        </w:rPr>
      </w:pPr>
      <w:r>
        <w:rPr>
          <w:rFonts w:ascii="仿宋_GB2312" w:eastAsia="仿宋_GB2312" w:cs="仿宋_GB2312" w:hint="eastAsia"/>
          <w:sz w:val="28"/>
          <w:szCs w:val="28"/>
        </w:rPr>
        <w:t>标的15：该批次化妆品因存放及溯源原因未标注清晰日期，经核查部分产品临近保质期，均已完成品质核验，无质量安全问题。</w:t>
      </w:r>
    </w:p>
    <w:p w14:paraId="5649C791" w14:textId="77777777" w:rsidR="00481B11" w:rsidRDefault="00000000" w:rsidP="006E18AF">
      <w:pPr>
        <w:snapToGrid w:val="0"/>
        <w:spacing w:line="460" w:lineRule="exact"/>
        <w:ind w:firstLineChars="200" w:firstLine="560"/>
        <w:rPr>
          <w:rFonts w:ascii="仿宋_GB2312" w:eastAsia="仿宋_GB2312" w:cs="仿宋_GB2312"/>
          <w:sz w:val="28"/>
          <w:szCs w:val="28"/>
        </w:rPr>
      </w:pPr>
      <w:r>
        <w:rPr>
          <w:rFonts w:ascii="仿宋_GB2312" w:eastAsia="仿宋_GB2312" w:cs="仿宋_GB2312" w:hint="eastAsia"/>
          <w:sz w:val="28"/>
          <w:szCs w:val="28"/>
        </w:rPr>
        <w:t>标的16：该批次茶叶、侧柏、花胶存放年份较久，因长期自然存放呈现出符合其年限的外观与状态，如颜色深浅、花胶表面粉末发霉，经专业鉴定无霉菌超标等问题，品质不影响食用及使用。</w:t>
      </w:r>
    </w:p>
    <w:p w14:paraId="651E4422" w14:textId="77777777" w:rsidR="00481B11" w:rsidRDefault="00000000" w:rsidP="006E18AF">
      <w:pPr>
        <w:snapToGrid w:val="0"/>
        <w:spacing w:line="460" w:lineRule="exact"/>
        <w:ind w:firstLineChars="200" w:firstLine="560"/>
        <w:rPr>
          <w:rFonts w:ascii="仿宋_GB2312" w:eastAsia="仿宋_GB2312" w:cs="仿宋_GB2312"/>
          <w:sz w:val="28"/>
          <w:szCs w:val="28"/>
        </w:rPr>
      </w:pPr>
      <w:r>
        <w:rPr>
          <w:rFonts w:ascii="仿宋_GB2312" w:eastAsia="仿宋_GB2312" w:cs="仿宋_GB2312" w:hint="eastAsia"/>
          <w:color w:val="FF0000"/>
          <w:sz w:val="28"/>
          <w:szCs w:val="28"/>
        </w:rPr>
        <w:t>注：本次拍卖标的为酒类、化妆品及茶叶、侧柏、花胶（仅限自行食用或使用），其《拍卖成交确认书》不作为市场流通的依据。该类物品如需进入市场流通环节，由买受人根据相关法律、法规自行办理市场流通环节所需手续、相关证照及粘贴中文标签，主动接受市场有关主管部门监督。对于拍卖标的在市场流通环节出现的一切问题，委托人、拍卖人不承担任何责任</w:t>
      </w:r>
      <w:r>
        <w:rPr>
          <w:rFonts w:ascii="仿宋_GB2312" w:eastAsia="仿宋_GB2312" w:cs="仿宋_GB2312" w:hint="eastAsia"/>
          <w:sz w:val="28"/>
          <w:szCs w:val="28"/>
        </w:rPr>
        <w:t>。</w:t>
      </w:r>
    </w:p>
    <w:p w14:paraId="795B29DD" w14:textId="77777777" w:rsidR="00481B11" w:rsidRDefault="00000000" w:rsidP="006E18AF">
      <w:pPr>
        <w:snapToGrid w:val="0"/>
        <w:spacing w:line="460" w:lineRule="exact"/>
        <w:ind w:firstLineChars="200" w:firstLine="560"/>
        <w:rPr>
          <w:rFonts w:ascii="仿宋_GB2312" w:eastAsia="仿宋_GB2312" w:cs="仿宋_GB2312"/>
          <w:sz w:val="28"/>
          <w:szCs w:val="28"/>
        </w:rPr>
      </w:pPr>
      <w:r>
        <w:rPr>
          <w:rFonts w:ascii="仿宋_GB2312" w:eastAsia="仿宋_GB2312" w:cs="仿宋_GB2312" w:hint="eastAsia"/>
          <w:sz w:val="28"/>
          <w:szCs w:val="28"/>
        </w:rPr>
        <w:t>2、拍卖标的按现场现状拍卖及交付，拍卖以标的现场现状为准，委托人和拍卖人不承担瑕疵担保责任，请慎重决定竞买行为。拍卖人所提供的拍卖资料及标的物的参考信息（包括但不限于标的名称、参数、照片、视频以及标的物的数量、重量、形状、包装、成色、品牌、真伪、规格型号、质感等信息及已知瑕疵说明等），现场标的物实物的信息会存在与参考信息内容不一致的情况，以看货时的现场现状为准，拍卖人提供数据仅供参考。竞买人竞拍前需要自行评估和调查，竞买人放弃核实的权利所产生的的后果由其自行承担。竞买人一旦参与竞价，即表明已完全了解，并接受标的物的现状和一切已知及未知的瑕疵。</w:t>
      </w:r>
    </w:p>
    <w:p w14:paraId="689627EE" w14:textId="77777777" w:rsidR="00481B11" w:rsidRDefault="00000000" w:rsidP="006E18AF">
      <w:pPr>
        <w:pStyle w:val="10"/>
        <w:shd w:val="clear" w:color="auto" w:fill="FFFFFF"/>
        <w:snapToGrid w:val="0"/>
        <w:spacing w:before="0" w:beforeAutospacing="0" w:after="0" w:afterAutospacing="0" w:line="440" w:lineRule="exact"/>
        <w:ind w:firstLineChars="200" w:firstLine="560"/>
        <w:jc w:val="both"/>
        <w:rPr>
          <w:rFonts w:ascii="仿宋_GB2312" w:eastAsia="仿宋_GB2312" w:cs="仿宋_GB2312"/>
          <w:kern w:val="2"/>
          <w:sz w:val="28"/>
          <w:szCs w:val="28"/>
        </w:rPr>
      </w:pPr>
      <w:r>
        <w:rPr>
          <w:rFonts w:ascii="仿宋_GB2312" w:eastAsia="仿宋_GB2312" w:cs="仿宋_GB2312" w:hint="eastAsia"/>
          <w:kern w:val="2"/>
          <w:sz w:val="28"/>
          <w:szCs w:val="28"/>
        </w:rPr>
        <w:t>3、凡是委托他人代为提货的，货物一旦交付给受托人，即表明货物移交完毕，以后发生的任何风险均与委托人和拍卖人无关。</w:t>
      </w:r>
    </w:p>
    <w:p w14:paraId="5502266C" w14:textId="77777777" w:rsidR="00481B11" w:rsidRDefault="00000000" w:rsidP="006E18AF">
      <w:pPr>
        <w:pStyle w:val="10"/>
        <w:snapToGrid w:val="0"/>
        <w:spacing w:before="0" w:beforeAutospacing="0" w:after="0" w:afterAutospacing="0" w:line="440" w:lineRule="exact"/>
        <w:ind w:firstLineChars="200" w:firstLine="560"/>
        <w:jc w:val="both"/>
        <w:rPr>
          <w:rFonts w:ascii="仿宋_GB2312" w:eastAsia="仿宋_GB2312" w:cs="仿宋_GB2312"/>
          <w:kern w:val="2"/>
          <w:sz w:val="28"/>
          <w:szCs w:val="28"/>
        </w:rPr>
      </w:pPr>
      <w:r w:rsidRPr="00411344">
        <w:rPr>
          <w:rFonts w:ascii="仿宋_GB2312" w:eastAsia="仿宋_GB2312" w:cs="仿宋_GB2312" w:hint="eastAsia"/>
          <w:kern w:val="2"/>
          <w:sz w:val="28"/>
          <w:szCs w:val="28"/>
          <w:highlight w:val="yellow"/>
        </w:rPr>
        <w:t>4、若拍卖成交后买受人未能在规定时间办理标的移交的，需要在拍卖成交之日起2日内向拍卖人申请延期移交，逾期或延期后仍不提货的，造成的损失由买受人自行承担。</w:t>
      </w:r>
    </w:p>
    <w:p w14:paraId="093783E0" w14:textId="77777777" w:rsidR="00481B11" w:rsidRDefault="00000000" w:rsidP="006E18AF">
      <w:pPr>
        <w:pStyle w:val="10"/>
        <w:shd w:val="clear" w:color="auto" w:fill="FFFFFF"/>
        <w:snapToGrid w:val="0"/>
        <w:spacing w:before="0" w:beforeAutospacing="0" w:after="0" w:afterAutospacing="0" w:line="440" w:lineRule="exact"/>
        <w:ind w:firstLine="560"/>
        <w:jc w:val="both"/>
        <w:rPr>
          <w:rFonts w:ascii="仿宋_GB2312" w:eastAsia="仿宋_GB2312" w:cs="仿宋_GB2312"/>
          <w:color w:val="000000" w:themeColor="text1"/>
          <w:kern w:val="2"/>
          <w:sz w:val="28"/>
          <w:szCs w:val="28"/>
        </w:rPr>
      </w:pPr>
      <w:r>
        <w:rPr>
          <w:rFonts w:ascii="仿宋_GB2312" w:eastAsia="仿宋_GB2312" w:cs="仿宋_GB2312" w:hint="eastAsia"/>
          <w:color w:val="000000" w:themeColor="text1"/>
          <w:kern w:val="2"/>
          <w:sz w:val="28"/>
          <w:szCs w:val="28"/>
        </w:rPr>
        <w:t>5、标的属于罚没性质的，没有完整的包装，没有专业检测、不能退换货，不能提供质量三包，没有售后服务。拍卖标的只进行了抽样检测，</w:t>
      </w:r>
      <w:r>
        <w:rPr>
          <w:rFonts w:ascii="仿宋_GB2312" w:eastAsia="仿宋_GB2312" w:cs="仿宋_GB2312" w:hint="eastAsia"/>
          <w:color w:val="000000" w:themeColor="text1"/>
          <w:kern w:val="2"/>
          <w:sz w:val="28"/>
          <w:szCs w:val="28"/>
        </w:rPr>
        <w:lastRenderedPageBreak/>
        <w:t>未按规格型号细分检测，同一项物品可能会存在不同型号规格，均以实物为准，未到现场看货的，收货后如有异议，责任由买受人自行承担。请谨慎参与竞拍。</w:t>
      </w:r>
    </w:p>
    <w:p w14:paraId="71E27B0E" w14:textId="77777777" w:rsidR="00481B11" w:rsidRDefault="00000000" w:rsidP="006E18AF">
      <w:pPr>
        <w:pStyle w:val="10"/>
        <w:shd w:val="clear" w:color="auto" w:fill="FFFFFF"/>
        <w:snapToGrid w:val="0"/>
        <w:spacing w:before="0" w:beforeAutospacing="0" w:after="0" w:afterAutospacing="0" w:line="440" w:lineRule="exact"/>
        <w:ind w:firstLine="560"/>
        <w:jc w:val="both"/>
        <w:rPr>
          <w:rFonts w:ascii="仿宋_GB2312" w:eastAsia="仿宋_GB2312" w:cs="仿宋_GB2312"/>
          <w:kern w:val="2"/>
          <w:sz w:val="28"/>
          <w:szCs w:val="28"/>
        </w:rPr>
      </w:pPr>
      <w:r>
        <w:rPr>
          <w:rFonts w:ascii="仿宋_GB2312" w:eastAsia="仿宋_GB2312" w:cs="仿宋_GB2312" w:hint="eastAsia"/>
          <w:color w:val="FF0000"/>
          <w:kern w:val="2"/>
          <w:sz w:val="28"/>
          <w:szCs w:val="28"/>
        </w:rPr>
        <w:t>（二）竞拍成交后，委托人和拍卖人无法向买受人开具成交款（含保证金）发票，拍卖人仅开具拍卖服务费发票（成交价的5%）。全拍网平台开具平台服务费发票（成交价的1%</w:t>
      </w:r>
      <w:r w:rsidRPr="00411344">
        <w:rPr>
          <w:rFonts w:ascii="仿宋_GB2312" w:eastAsia="仿宋_GB2312" w:cs="仿宋_GB2312" w:hint="eastAsia"/>
          <w:color w:val="EE0000"/>
          <w:kern w:val="2"/>
          <w:sz w:val="28"/>
          <w:szCs w:val="28"/>
        </w:rPr>
        <w:t>）。</w:t>
      </w:r>
    </w:p>
    <w:p w14:paraId="36A2DE3F" w14:textId="77777777" w:rsidR="00481B11" w:rsidRDefault="00000000" w:rsidP="006E18AF">
      <w:pPr>
        <w:snapToGrid w:val="0"/>
        <w:spacing w:line="380" w:lineRule="exact"/>
        <w:ind w:right="70" w:firstLineChars="200" w:firstLine="482"/>
        <w:textAlignment w:val="baseline"/>
        <w:rPr>
          <w:rFonts w:ascii="宋体"/>
          <w:b/>
          <w:sz w:val="24"/>
        </w:rPr>
      </w:pPr>
      <w:r>
        <w:rPr>
          <w:rFonts w:ascii="宋体" w:hint="eastAsia"/>
          <w:b/>
          <w:sz w:val="24"/>
        </w:rPr>
        <w:t>八、瑕疵声明</w:t>
      </w:r>
    </w:p>
    <w:p w14:paraId="01AF9DDD" w14:textId="77777777" w:rsidR="00481B11" w:rsidRDefault="00000000" w:rsidP="006E18AF">
      <w:pPr>
        <w:pStyle w:val="10"/>
        <w:snapToGrid w:val="0"/>
        <w:spacing w:before="0" w:beforeAutospacing="0" w:after="0" w:afterAutospacing="0" w:line="460" w:lineRule="exact"/>
        <w:ind w:firstLineChars="200" w:firstLine="560"/>
        <w:jc w:val="both"/>
        <w:rPr>
          <w:rFonts w:ascii="仿宋_GB2312" w:eastAsia="仿宋_GB2312" w:cs="仿宋_GB2312"/>
          <w:kern w:val="2"/>
          <w:sz w:val="28"/>
          <w:szCs w:val="28"/>
        </w:rPr>
      </w:pPr>
      <w:r>
        <w:rPr>
          <w:rFonts w:ascii="仿宋_GB2312" w:eastAsia="仿宋_GB2312" w:cs="仿宋_GB2312" w:hint="eastAsia"/>
          <w:kern w:val="2"/>
          <w:sz w:val="28"/>
          <w:szCs w:val="28"/>
        </w:rPr>
        <w:t>本次拍卖是经法定公告期和展示期后才举行的，拍卖人提供的拍卖资料及清单，不作为任何保证及承诺。</w:t>
      </w:r>
      <w:r>
        <w:rPr>
          <w:rFonts w:ascii="仿宋_GB2312" w:eastAsia="仿宋_GB2312" w:cs="仿宋_GB2312" w:hint="eastAsia"/>
          <w:sz w:val="28"/>
          <w:szCs w:val="28"/>
        </w:rPr>
        <w:t>拍卖标的物在印刷、照片、视频、网页显示中的色彩、形态、比例、质感等与现场实物有差异的，应以现场实物为准，</w:t>
      </w:r>
      <w:r>
        <w:rPr>
          <w:rFonts w:ascii="仿宋_GB2312" w:eastAsia="仿宋_GB2312" w:cs="仿宋_GB2312" w:hint="eastAsia"/>
          <w:kern w:val="2"/>
          <w:sz w:val="28"/>
          <w:szCs w:val="28"/>
        </w:rPr>
        <w:t>按照标的现状进行拍卖，竞买人请于拍卖前认真实地察看拍卖标的原样及现状，并对标的物质量、外观等信息予以确认，竞买人已了解拍卖标的物所存在的瑕疵，拍卖人与委托人不承担标的瑕疵担保及其他相关责任。竞买人参与竞价的，即表明对标的所有现状及瑕疵的全面认可，并对自己的竞买行为承担全部法律责任。一经拍卖成交，与本次拍卖标的有关的所有后续事宜及风险，均由买受人自行承担，与拍卖人及委托人无关。</w:t>
      </w:r>
    </w:p>
    <w:p w14:paraId="62AE8545" w14:textId="77777777" w:rsidR="00481B11" w:rsidRDefault="00000000" w:rsidP="006E18AF">
      <w:pPr>
        <w:pStyle w:val="10"/>
        <w:snapToGrid w:val="0"/>
        <w:spacing w:before="0" w:beforeAutospacing="0" w:after="0" w:afterAutospacing="0" w:line="460" w:lineRule="exact"/>
        <w:ind w:firstLineChars="200" w:firstLine="560"/>
        <w:jc w:val="both"/>
      </w:pPr>
      <w:r>
        <w:rPr>
          <w:rFonts w:ascii="仿宋_GB2312" w:eastAsia="仿宋_GB2312" w:cs="仿宋_GB2312" w:hint="eastAsia"/>
          <w:kern w:val="2"/>
          <w:sz w:val="28"/>
          <w:szCs w:val="28"/>
        </w:rPr>
        <w:t>竞买人须妥善保管本人的账户及密码，任何以注册账户登录和参与竞买的操作，均视为本人的行为。</w:t>
      </w:r>
    </w:p>
    <w:p w14:paraId="2DFA860A" w14:textId="77777777" w:rsidR="00481B11" w:rsidRDefault="00000000" w:rsidP="006E18AF">
      <w:pPr>
        <w:snapToGrid w:val="0"/>
        <w:spacing w:line="360" w:lineRule="exact"/>
        <w:ind w:leftChars="200" w:left="420"/>
        <w:rPr>
          <w:rFonts w:ascii="宋体"/>
          <w:sz w:val="24"/>
        </w:rPr>
      </w:pPr>
      <w:r>
        <w:rPr>
          <w:rFonts w:ascii="宋体" w:hint="eastAsia"/>
          <w:b/>
          <w:bCs/>
          <w:sz w:val="24"/>
        </w:rPr>
        <w:t>九、</w:t>
      </w:r>
      <w:r>
        <w:rPr>
          <w:rFonts w:ascii="宋体" w:cs="黑体" w:hint="eastAsia"/>
          <w:b/>
          <w:bCs/>
          <w:sz w:val="24"/>
        </w:rPr>
        <w:t>风险提示</w:t>
      </w:r>
    </w:p>
    <w:p w14:paraId="7584DBB4" w14:textId="77777777" w:rsidR="00481B11" w:rsidRDefault="00000000" w:rsidP="006E18AF">
      <w:pPr>
        <w:snapToGrid w:val="0"/>
        <w:spacing w:line="360" w:lineRule="exact"/>
        <w:ind w:firstLineChars="200" w:firstLine="560"/>
        <w:textAlignment w:val="baseline"/>
        <w:rPr>
          <w:rFonts w:ascii="仿宋_GB2312" w:eastAsia="仿宋_GB2312" w:cs="仿宋_GB2312"/>
          <w:sz w:val="28"/>
          <w:szCs w:val="28"/>
        </w:rPr>
      </w:pPr>
      <w:r>
        <w:rPr>
          <w:rFonts w:ascii="仿宋_GB2312" w:eastAsia="仿宋_GB2312" w:cs="仿宋_GB2312" w:hint="eastAsia"/>
          <w:sz w:val="28"/>
          <w:szCs w:val="28"/>
        </w:rPr>
        <w:t xml:space="preserve">1、拍卖人郑重建议，竞买人应在拍卖日前，以鉴定或其他方式亲自查看拟拍卖标的之原物，自行判断该拍卖标的是否符合其描述，慎重做出竞买决定。竞买人参加竞买的，视为已对竞买标的查验清楚、知悉并且了解拍卖标的瑕疵，并同意承担该瑕疵带来的全部风险。 </w:t>
      </w:r>
      <w:r>
        <w:rPr>
          <w:rFonts w:ascii="仿宋_GB2312" w:eastAsia="仿宋_GB2312" w:cs="仿宋_GB2312" w:hint="eastAsia"/>
          <w:sz w:val="28"/>
          <w:szCs w:val="28"/>
        </w:rPr>
        <w:t>   </w:t>
      </w:r>
      <w:r>
        <w:rPr>
          <w:rFonts w:ascii="仿宋_GB2312" w:eastAsia="仿宋_GB2312" w:cs="仿宋_GB2312" w:hint="eastAsia"/>
          <w:sz w:val="28"/>
          <w:szCs w:val="28"/>
        </w:rPr>
        <w:t xml:space="preserve"> </w:t>
      </w:r>
    </w:p>
    <w:p w14:paraId="07F83FB1" w14:textId="77777777" w:rsidR="00481B11" w:rsidRDefault="00000000" w:rsidP="006E18AF">
      <w:pPr>
        <w:snapToGrid w:val="0"/>
        <w:spacing w:line="360" w:lineRule="exact"/>
        <w:ind w:firstLineChars="200" w:firstLine="560"/>
        <w:textAlignment w:val="baseline"/>
        <w:rPr>
          <w:rFonts w:ascii="仿宋_GB2312" w:eastAsia="仿宋_GB2312" w:cs="仿宋_GB2312"/>
          <w:sz w:val="28"/>
          <w:szCs w:val="28"/>
        </w:rPr>
      </w:pPr>
      <w:r>
        <w:rPr>
          <w:rFonts w:ascii="仿宋_GB2312" w:eastAsia="仿宋_GB2312" w:cs="仿宋_GB2312" w:hint="eastAsia"/>
          <w:sz w:val="28"/>
          <w:szCs w:val="28"/>
        </w:rPr>
        <w:t xml:space="preserve">2、拍卖人有权根据拍卖活动的实际情况对拍卖材料进行修正或补充。竞买人点击应价的，均被视为已经知悉并接受认可该修正或补充。本拍卖资料的修正与补充均作为《拍卖成交确认书》的附件，具有法律效力。 </w:t>
      </w:r>
    </w:p>
    <w:p w14:paraId="028F29DF" w14:textId="77777777" w:rsidR="00481B11" w:rsidRDefault="00000000" w:rsidP="006E18AF">
      <w:pPr>
        <w:snapToGrid w:val="0"/>
        <w:spacing w:line="360" w:lineRule="exact"/>
        <w:ind w:firstLineChars="200" w:firstLine="560"/>
        <w:textAlignment w:val="baseline"/>
        <w:rPr>
          <w:rFonts w:ascii="仿宋_GB2312" w:eastAsia="仿宋_GB2312" w:cs="仿宋_GB2312"/>
          <w:sz w:val="28"/>
          <w:szCs w:val="28"/>
        </w:rPr>
      </w:pPr>
      <w:r>
        <w:rPr>
          <w:rFonts w:ascii="仿宋_GB2312" w:eastAsia="仿宋_GB2312" w:cs="仿宋_GB2312" w:hint="eastAsia"/>
          <w:sz w:val="28"/>
          <w:szCs w:val="28"/>
        </w:rPr>
        <w:t xml:space="preserve">3、对于竞买人提供的各项资质文件以及根据《竞买须知》约定责任与义务，在项目执行过程中委托人、拍卖人有权对竞买人进行检查复核。对于资质复核不符合要求的，拍卖人有权取消竞买人报名资格；若资质造假的竞买人进行竞价，则竞价无效，且竞买人需承担由此产生的一切责任和损失，拍卖人有权扣除其已缴纳的保证金；对于已宣布中标的买受人，委托人有权取消该买受人中标资格，并由买受人承担由此产生的一切责任和损失，包括不限于罚没其全部竞买保证金、列入黑名单等，买受人无权要求退还。 </w:t>
      </w:r>
    </w:p>
    <w:p w14:paraId="262ED61C" w14:textId="77777777" w:rsidR="00481B11" w:rsidRDefault="00000000" w:rsidP="006E18AF">
      <w:pPr>
        <w:snapToGrid w:val="0"/>
        <w:spacing w:line="360" w:lineRule="exact"/>
        <w:ind w:firstLineChars="200" w:firstLine="560"/>
        <w:textAlignment w:val="baseline"/>
        <w:rPr>
          <w:rFonts w:ascii="仿宋_GB2312" w:eastAsia="仿宋_GB2312" w:cs="仿宋_GB2312"/>
          <w:sz w:val="28"/>
          <w:szCs w:val="28"/>
        </w:rPr>
      </w:pPr>
      <w:r>
        <w:rPr>
          <w:rFonts w:ascii="仿宋_GB2312" w:eastAsia="仿宋_GB2312" w:cs="仿宋_GB2312" w:hint="eastAsia"/>
          <w:sz w:val="28"/>
          <w:szCs w:val="28"/>
        </w:rPr>
        <w:t>4、由于互联网可能出现的不稳定情况，不排除在线竞拍出现无法正</w:t>
      </w:r>
      <w:r>
        <w:rPr>
          <w:rFonts w:ascii="仿宋_GB2312" w:eastAsia="仿宋_GB2312" w:cs="仿宋_GB2312" w:hint="eastAsia"/>
          <w:sz w:val="28"/>
          <w:szCs w:val="28"/>
        </w:rPr>
        <w:lastRenderedPageBreak/>
        <w:t>常进行的各种情况（包括但不限于时间不同步、网络故障、电路故障、系统故障、被恶意攻击、停电或其他不可抗力因素等）而造成无法出价、页面无刷新、竞拍暂停等，竞买人一旦参与竞拍即代表已认知及认同在线竞拍所带来的有关风险，拍卖人及全拍网平台不承担基于上述情况或由于竞买人误操作所造成的一切损失及责任，由此所发生的一切风险和损失均由竞买人自行承担。</w:t>
      </w:r>
    </w:p>
    <w:p w14:paraId="539F36E8" w14:textId="77777777" w:rsidR="00481B11" w:rsidRDefault="00000000" w:rsidP="006E18AF">
      <w:pPr>
        <w:snapToGrid w:val="0"/>
        <w:spacing w:line="360" w:lineRule="exact"/>
        <w:ind w:firstLineChars="200" w:firstLine="560"/>
        <w:textAlignment w:val="baseline"/>
        <w:rPr>
          <w:rFonts w:ascii="仿宋_GB2312" w:eastAsia="仿宋_GB2312" w:cs="仿宋_GB2312"/>
          <w:sz w:val="28"/>
          <w:szCs w:val="28"/>
        </w:rPr>
      </w:pPr>
      <w:r>
        <w:rPr>
          <w:rFonts w:ascii="仿宋_GB2312" w:eastAsia="仿宋_GB2312" w:cs="仿宋_GB2312" w:hint="eastAsia"/>
          <w:sz w:val="28"/>
          <w:szCs w:val="28"/>
        </w:rPr>
        <w:t xml:space="preserve"> 拍卖人有权根据拍卖活动的实际情况对拍卖材料进行修正或补充，在拍卖会期间拍卖师会以消息提示方式进行通知。竞买人点击应价的，均被视为已经知悉并接受认可该修正或补充。</w:t>
      </w:r>
    </w:p>
    <w:p w14:paraId="691BB528" w14:textId="77777777" w:rsidR="00481B11" w:rsidRDefault="00481B11" w:rsidP="006E18AF">
      <w:pPr>
        <w:snapToGrid w:val="0"/>
        <w:spacing w:line="360" w:lineRule="exact"/>
        <w:ind w:firstLineChars="200" w:firstLine="560"/>
        <w:textAlignment w:val="baseline"/>
        <w:rPr>
          <w:rFonts w:ascii="仿宋_GB2312" w:eastAsia="仿宋_GB2312" w:cs="仿宋_GB2312"/>
          <w:sz w:val="28"/>
          <w:szCs w:val="28"/>
        </w:rPr>
      </w:pPr>
    </w:p>
    <w:p w14:paraId="1705FCDD" w14:textId="77777777" w:rsidR="00481B11" w:rsidRDefault="00000000" w:rsidP="006E18AF">
      <w:pPr>
        <w:snapToGrid w:val="0"/>
        <w:spacing w:line="360" w:lineRule="exact"/>
        <w:ind w:firstLineChars="200" w:firstLine="560"/>
        <w:textAlignment w:val="baseline"/>
        <w:rPr>
          <w:rFonts w:ascii="仿宋_GB2312" w:eastAsia="仿宋_GB2312" w:cs="仿宋_GB2312"/>
          <w:sz w:val="28"/>
          <w:szCs w:val="28"/>
        </w:rPr>
      </w:pPr>
      <w:r>
        <w:rPr>
          <w:rFonts w:ascii="仿宋_GB2312" w:eastAsia="仿宋_GB2312" w:cs="仿宋_GB2312" w:hint="eastAsia"/>
          <w:sz w:val="28"/>
          <w:szCs w:val="28"/>
        </w:rPr>
        <w:t>本《竞买须知》如有不同，以拍卖师在网络拍卖会发布消息提示为准。</w:t>
      </w:r>
    </w:p>
    <w:p w14:paraId="14BDC9FB" w14:textId="77777777" w:rsidR="00481B11" w:rsidRDefault="00000000" w:rsidP="006E18AF">
      <w:pPr>
        <w:snapToGrid w:val="0"/>
        <w:spacing w:line="360" w:lineRule="exact"/>
        <w:ind w:firstLineChars="200" w:firstLine="560"/>
        <w:textAlignment w:val="baseline"/>
        <w:rPr>
          <w:rFonts w:ascii="仿宋_GB2312" w:eastAsia="仿宋_GB2312" w:cs="仿宋_GB2312"/>
          <w:sz w:val="28"/>
          <w:szCs w:val="28"/>
        </w:rPr>
      </w:pPr>
      <w:r>
        <w:rPr>
          <w:rFonts w:ascii="仿宋_GB2312" w:eastAsia="仿宋_GB2312" w:cs="仿宋_GB2312" w:hint="eastAsia"/>
          <w:sz w:val="28"/>
          <w:szCs w:val="28"/>
        </w:rPr>
        <w:t>本《竞买须知》最终解释权归广东迅兴拍卖有限公司。</w:t>
      </w:r>
    </w:p>
    <w:p w14:paraId="62329BF1" w14:textId="77777777" w:rsidR="00481B11" w:rsidRDefault="00000000" w:rsidP="006E18AF">
      <w:pPr>
        <w:snapToGrid w:val="0"/>
        <w:spacing w:line="360" w:lineRule="exact"/>
        <w:ind w:firstLineChars="200" w:firstLine="560"/>
        <w:textAlignment w:val="baseline"/>
        <w:rPr>
          <w:rFonts w:ascii="仿宋_GB2312" w:eastAsia="仿宋_GB2312" w:cs="仿宋_GB2312"/>
          <w:sz w:val="28"/>
          <w:szCs w:val="28"/>
        </w:rPr>
      </w:pPr>
      <w:r>
        <w:rPr>
          <w:rFonts w:ascii="仿宋_GB2312" w:eastAsia="仿宋_GB2312" w:cs="仿宋_GB2312" w:hint="eastAsia"/>
          <w:sz w:val="28"/>
          <w:szCs w:val="28"/>
        </w:rPr>
        <w:t>本拍卖资料的内容请竞买人务必认真阅读，如有疑义请立即向拍卖人咨询澄清，竞买一旦进入拍卖平台即被认为竞买人已经详细查阅和详知且全部认可以上述拍卖资料,并自愿遵守本《竞买须知》《拍卖公告》等所规定的相关内容，所有拍卖标的按现状进行拍卖。</w:t>
      </w:r>
    </w:p>
    <w:p w14:paraId="6222D49A" w14:textId="77777777" w:rsidR="00481B11" w:rsidRDefault="00481B11" w:rsidP="006E18AF">
      <w:pPr>
        <w:snapToGrid w:val="0"/>
        <w:spacing w:line="360" w:lineRule="exact"/>
        <w:ind w:firstLineChars="200" w:firstLine="560"/>
        <w:textAlignment w:val="baseline"/>
        <w:rPr>
          <w:rFonts w:ascii="仿宋_GB2312" w:eastAsia="仿宋_GB2312" w:cs="仿宋_GB2312"/>
          <w:sz w:val="28"/>
          <w:szCs w:val="28"/>
        </w:rPr>
      </w:pPr>
    </w:p>
    <w:p w14:paraId="71A62908" w14:textId="77777777" w:rsidR="00481B11" w:rsidRDefault="00481B11" w:rsidP="006E18AF">
      <w:pPr>
        <w:snapToGrid w:val="0"/>
        <w:spacing w:line="360" w:lineRule="exact"/>
        <w:ind w:right="6"/>
        <w:rPr>
          <w:rFonts w:ascii="宋体"/>
          <w:b/>
          <w:sz w:val="24"/>
        </w:rPr>
      </w:pPr>
    </w:p>
    <w:p w14:paraId="52443866" w14:textId="77777777" w:rsidR="00481B11" w:rsidRDefault="00000000" w:rsidP="006E18AF">
      <w:pPr>
        <w:snapToGrid w:val="0"/>
        <w:spacing w:line="360" w:lineRule="exact"/>
        <w:ind w:right="6" w:firstLineChars="196" w:firstLine="472"/>
        <w:rPr>
          <w:rFonts w:ascii="宋体"/>
          <w:b/>
          <w:sz w:val="24"/>
        </w:rPr>
      </w:pPr>
      <w:r>
        <w:rPr>
          <w:rFonts w:ascii="宋体" w:hint="eastAsia"/>
          <w:b/>
          <w:sz w:val="24"/>
        </w:rPr>
        <w:t>温馨提示：竞买人请在拍卖会前15分钟登录全拍网拍卖平台。</w:t>
      </w:r>
    </w:p>
    <w:p w14:paraId="6FE90A94" w14:textId="77777777" w:rsidR="00481B11" w:rsidRDefault="00481B11" w:rsidP="006E18AF"/>
    <w:p w14:paraId="107559A7" w14:textId="77777777" w:rsidR="00481B11" w:rsidRDefault="00481B11" w:rsidP="006E18AF">
      <w:pPr>
        <w:pStyle w:val="10"/>
        <w:shd w:val="clear" w:color="auto" w:fill="FFFFFF"/>
        <w:snapToGrid w:val="0"/>
        <w:spacing w:before="0" w:beforeAutospacing="0" w:after="0" w:afterAutospacing="0" w:line="440" w:lineRule="exact"/>
        <w:ind w:firstLine="560"/>
        <w:jc w:val="both"/>
        <w:rPr>
          <w:rFonts w:ascii="仿宋_GB2312" w:eastAsia="仿宋_GB2312" w:cs="仿宋_GB2312"/>
          <w:kern w:val="2"/>
          <w:sz w:val="28"/>
          <w:szCs w:val="28"/>
        </w:rPr>
      </w:pPr>
    </w:p>
    <w:p w14:paraId="68CAA26F" w14:textId="77777777" w:rsidR="00481B11" w:rsidRDefault="00481B11" w:rsidP="006E18AF">
      <w:pPr>
        <w:snapToGrid w:val="0"/>
        <w:spacing w:line="440" w:lineRule="exact"/>
        <w:ind w:leftChars="2300" w:left="5390" w:hangingChars="200" w:hanging="560"/>
        <w:rPr>
          <w:rFonts w:ascii="仿宋_GB2312" w:eastAsia="仿宋_GB2312" w:cs="仿宋_GB2312"/>
          <w:sz w:val="28"/>
          <w:szCs w:val="28"/>
        </w:rPr>
      </w:pPr>
    </w:p>
    <w:p w14:paraId="7C67FF72" w14:textId="77777777" w:rsidR="00481B11" w:rsidRDefault="00481B11" w:rsidP="006E18AF">
      <w:pPr>
        <w:snapToGrid w:val="0"/>
        <w:spacing w:line="440" w:lineRule="exact"/>
        <w:ind w:leftChars="2600" w:left="6020" w:hangingChars="200" w:hanging="560"/>
        <w:rPr>
          <w:rFonts w:ascii="仿宋_GB2312" w:eastAsia="仿宋_GB2312" w:cs="仿宋_GB2312"/>
          <w:sz w:val="28"/>
          <w:szCs w:val="28"/>
        </w:rPr>
      </w:pPr>
    </w:p>
    <w:p w14:paraId="73E8098D" w14:textId="77777777" w:rsidR="00CD3B38" w:rsidRDefault="00000000" w:rsidP="00CD3B38">
      <w:pPr>
        <w:snapToGrid w:val="0"/>
        <w:spacing w:line="440" w:lineRule="exact"/>
        <w:ind w:leftChars="1900" w:left="3990" w:firstLineChars="600" w:firstLine="1680"/>
        <w:jc w:val="left"/>
        <w:rPr>
          <w:rFonts w:ascii="仿宋_GB2312" w:eastAsia="仿宋_GB2312" w:cs="仿宋_GB2312"/>
          <w:sz w:val="28"/>
          <w:szCs w:val="28"/>
        </w:rPr>
      </w:pPr>
      <w:r>
        <w:rPr>
          <w:rFonts w:ascii="仿宋_GB2312" w:eastAsia="仿宋_GB2312" w:cs="仿宋_GB2312" w:hint="eastAsia"/>
          <w:sz w:val="28"/>
          <w:szCs w:val="28"/>
        </w:rPr>
        <w:t xml:space="preserve">广东迅兴拍卖有限公司 </w:t>
      </w:r>
    </w:p>
    <w:p w14:paraId="65987A2D" w14:textId="7E8B2A4D" w:rsidR="00481B11" w:rsidRDefault="00000000" w:rsidP="00CD3B38">
      <w:pPr>
        <w:snapToGrid w:val="0"/>
        <w:spacing w:line="440" w:lineRule="exact"/>
        <w:ind w:leftChars="1900" w:left="3990" w:firstLineChars="600" w:firstLine="1680"/>
        <w:jc w:val="left"/>
        <w:rPr>
          <w:rFonts w:ascii="仿宋_GB2312" w:eastAsia="仿宋_GB2312" w:cs="仿宋_GB2312"/>
          <w:color w:val="222222"/>
          <w:kern w:val="0"/>
          <w:sz w:val="28"/>
          <w:szCs w:val="28"/>
        </w:rPr>
      </w:pPr>
      <w:r>
        <w:rPr>
          <w:rFonts w:ascii="仿宋_GB2312" w:eastAsia="仿宋_GB2312" w:cs="仿宋_GB2312" w:hint="eastAsia"/>
          <w:sz w:val="28"/>
          <w:szCs w:val="28"/>
        </w:rPr>
        <w:t xml:space="preserve">  2026年4</w:t>
      </w:r>
      <w:r>
        <w:rPr>
          <w:rFonts w:ascii="仿宋_GB2312" w:eastAsia="仿宋_GB2312" w:cs="仿宋_GB2312" w:hint="eastAsia"/>
          <w:color w:val="000000"/>
          <w:sz w:val="28"/>
          <w:szCs w:val="28"/>
        </w:rPr>
        <w:t>月15日</w:t>
      </w:r>
    </w:p>
    <w:sectPr w:rsidR="00481B11" w:rsidSect="00CD3B38">
      <w:pgSz w:w="11906" w:h="16838"/>
      <w:pgMar w:top="1134" w:right="1474" w:bottom="1021" w:left="1644"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uxi Sans">
    <w:altName w:val="Segoe Print"/>
    <w:charset w:val="00"/>
    <w:family w:val="auto"/>
    <w:pitch w:val="default"/>
  </w:font>
  <w:font w:name="荣耀黑体">
    <w:altName w:val="黑体"/>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08E"/>
    <w:multiLevelType w:val="singleLevel"/>
    <w:tmpl w:val="0053208E"/>
    <w:lvl w:ilvl="0">
      <w:start w:val="1"/>
      <w:numFmt w:val="chineseCounting"/>
      <w:suff w:val="nothing"/>
      <w:lvlText w:val="%1、"/>
      <w:lvlJc w:val="left"/>
      <w:pPr>
        <w:tabs>
          <w:tab w:val="left" w:pos="0"/>
        </w:tabs>
        <w:ind w:left="0" w:firstLine="0"/>
      </w:pPr>
      <w:rPr>
        <w:rFonts w:hint="eastAsia"/>
      </w:rPr>
    </w:lvl>
  </w:abstractNum>
  <w:num w:numId="1" w16cid:durableId="925770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HorizontalSpacing w:val="105"/>
  <w:drawingGridVerticalSpacing w:val="156"/>
  <w:noPunctuationKerning/>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GRlNGNmYjdhMjc4N2U0NTYyYjU0YzIyMWQ2OWFlYmEifQ=="/>
    <w:docVar w:name="KSO_WPS_MARK_KEY" w:val="3d9749e6-83b0-4507-8f30-993ac9aef3ee"/>
  </w:docVars>
  <w:rsids>
    <w:rsidRoot w:val="00481B11"/>
    <w:rsid w:val="00411344"/>
    <w:rsid w:val="00481B11"/>
    <w:rsid w:val="00547ADA"/>
    <w:rsid w:val="006E18AF"/>
    <w:rsid w:val="00966499"/>
    <w:rsid w:val="009C21A1"/>
    <w:rsid w:val="00A278C0"/>
    <w:rsid w:val="00CD3B38"/>
    <w:rsid w:val="00D46141"/>
    <w:rsid w:val="01194CE4"/>
    <w:rsid w:val="04F81DB4"/>
    <w:rsid w:val="137074AD"/>
    <w:rsid w:val="21F902B7"/>
    <w:rsid w:val="22BC4F1A"/>
    <w:rsid w:val="28172B5C"/>
    <w:rsid w:val="2E172F8D"/>
    <w:rsid w:val="3F260EB3"/>
    <w:rsid w:val="52F947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8E893B"/>
  <w15:docId w15:val="{E70E4AC9-1B7C-4963-87EE-36FEAE818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Calibri" w:hAnsi="Calibri"/>
      <w:kern w:val="2"/>
      <w:sz w:val="21"/>
    </w:rPr>
  </w:style>
  <w:style w:type="paragraph" w:styleId="1">
    <w:name w:val="heading 1"/>
    <w:basedOn w:val="a"/>
    <w:next w:val="a"/>
    <w:qFormat/>
    <w:pPr>
      <w:keepNext/>
      <w:keepLines/>
      <w:spacing w:before="340" w:after="330" w:line="578" w:lineRule="auto"/>
      <w:outlineLvl w:val="0"/>
    </w:pPr>
    <w:rPr>
      <w:b/>
      <w:bCs/>
      <w:kern w:val="44"/>
      <w:sz w:val="44"/>
    </w:rPr>
  </w:style>
  <w:style w:type="paragraph" w:styleId="2">
    <w:name w:val="heading 2"/>
    <w:basedOn w:val="a"/>
    <w:next w:val="a"/>
    <w:qFormat/>
    <w:pPr>
      <w:keepNext/>
      <w:keepLines/>
      <w:spacing w:before="260" w:after="260" w:line="415" w:lineRule="auto"/>
      <w:outlineLvl w:val="1"/>
    </w:pPr>
    <w:rPr>
      <w:rFonts w:ascii="Luxi Sans" w:eastAsia="荣耀黑体" w:hAnsi="Luxi Sans"/>
      <w:b/>
      <w:sz w:val="32"/>
    </w:rPr>
  </w:style>
  <w:style w:type="paragraph" w:styleId="3">
    <w:name w:val="heading 3"/>
    <w:basedOn w:val="a"/>
    <w:next w:val="a"/>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rFonts w:ascii="等线" w:eastAsia="等线" w:cs="Arial"/>
      <w:sz w:val="18"/>
      <w:szCs w:val="18"/>
    </w:rPr>
  </w:style>
  <w:style w:type="paragraph" w:styleId="a4">
    <w:name w:val="header"/>
    <w:basedOn w:val="a"/>
    <w:autoRedefine/>
    <w:qFormat/>
    <w:pPr>
      <w:pBdr>
        <w:bottom w:val="single" w:sz="6" w:space="1" w:color="auto"/>
      </w:pBdr>
      <w:tabs>
        <w:tab w:val="center" w:pos="4153"/>
        <w:tab w:val="right" w:pos="8306"/>
      </w:tabs>
      <w:snapToGrid w:val="0"/>
      <w:jc w:val="center"/>
    </w:pPr>
    <w:rPr>
      <w:rFonts w:ascii="等线" w:eastAsia="等线" w:cs="Arial"/>
      <w:sz w:val="18"/>
      <w:szCs w:val="18"/>
    </w:rPr>
  </w:style>
  <w:style w:type="paragraph" w:styleId="a5">
    <w:name w:val="Normal (Web)"/>
    <w:basedOn w:val="a"/>
    <w:autoRedefine/>
    <w:qFormat/>
    <w:pPr>
      <w:spacing w:before="100" w:beforeAutospacing="1" w:after="100" w:afterAutospacing="1"/>
      <w:jc w:val="left"/>
    </w:pPr>
    <w:rPr>
      <w:kern w:val="0"/>
      <w:sz w:val="24"/>
    </w:rPr>
  </w:style>
  <w:style w:type="character" w:styleId="a6">
    <w:name w:val="Strong"/>
    <w:basedOn w:val="a0"/>
    <w:qFormat/>
    <w:rPr>
      <w:b/>
      <w:bCs/>
    </w:rPr>
  </w:style>
  <w:style w:type="character" w:styleId="a7">
    <w:name w:val="Hyperlink"/>
    <w:basedOn w:val="a0"/>
    <w:autoRedefine/>
    <w:qFormat/>
    <w:rPr>
      <w:color w:val="0563C1"/>
      <w:u w:val="single"/>
    </w:rPr>
  </w:style>
  <w:style w:type="paragraph" w:customStyle="1" w:styleId="10">
    <w:name w:val="普通(网站)1"/>
    <w:basedOn w:val="a"/>
    <w:autoRedefine/>
    <w:qFormat/>
    <w:pPr>
      <w:widowControl/>
      <w:spacing w:before="100" w:beforeAutospacing="1" w:after="100" w:afterAutospacing="1"/>
      <w:jc w:val="left"/>
    </w:pPr>
    <w:rPr>
      <w:rFonts w:ascii="宋体" w:cs="宋体"/>
      <w:kern w:val="0"/>
      <w:sz w:val="24"/>
    </w:rPr>
  </w:style>
  <w:style w:type="character" w:customStyle="1" w:styleId="awspan">
    <w:name w:val="awspan"/>
    <w:basedOn w:val="a0"/>
    <w:autoRedefine/>
    <w:qFormat/>
  </w:style>
  <w:style w:type="paragraph" w:customStyle="1" w:styleId="11">
    <w:name w:val="修订1"/>
    <w:autoRedefine/>
    <w:qFormat/>
    <w:rPr>
      <w:rFonts w:ascii="Calibri" w:hAnsi="Calibri"/>
      <w:kern w:val="2"/>
      <w:sz w:val="21"/>
    </w:rPr>
  </w:style>
  <w:style w:type="paragraph" w:customStyle="1" w:styleId="20">
    <w:name w:val="修订2"/>
    <w:autoRedefine/>
    <w:qFormat/>
    <w:rPr>
      <w:rFonts w:ascii="Calibri" w:hAnsi="Calibri"/>
      <w:kern w:val="2"/>
      <w:sz w:val="21"/>
    </w:rPr>
  </w:style>
  <w:style w:type="paragraph" w:customStyle="1" w:styleId="30">
    <w:name w:val="修订3"/>
    <w:autoRedefine/>
    <w:qFormat/>
    <w:rPr>
      <w:rFonts w:ascii="Calibri" w:hAnsi="Calibri"/>
      <w:kern w:val="2"/>
      <w:sz w:val="21"/>
    </w:rPr>
  </w:style>
  <w:style w:type="character" w:customStyle="1" w:styleId="12">
    <w:name w:val="未处理的提及1"/>
    <w:basedOn w:val="a0"/>
    <w:autoRedefine/>
    <w:qFormat/>
    <w:rPr>
      <w:color w:val="605E5C"/>
      <w:shd w:val="clear" w:color="auto" w:fill="E1DFDD"/>
    </w:rPr>
  </w:style>
  <w:style w:type="paragraph" w:customStyle="1" w:styleId="4">
    <w:name w:val="修订4"/>
    <w:qFormat/>
    <w:rPr>
      <w:rFonts w:ascii="Calibri" w:hAnsi="Calibr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llau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1961</Words>
  <Characters>2099</Characters>
  <Application>Microsoft Office Word</Application>
  <DocSecurity>0</DocSecurity>
  <Lines>77</Lines>
  <Paragraphs>71</Paragraphs>
  <ScaleCrop>false</ScaleCrop>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xxpm pan</cp:lastModifiedBy>
  <cp:revision>2</cp:revision>
  <dcterms:created xsi:type="dcterms:W3CDTF">2026-04-14T13:35:00Z</dcterms:created>
  <dcterms:modified xsi:type="dcterms:W3CDTF">2026-04-14T13:35:00Z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eyJoZGlkIjoiNTU0ZmIwYTQ3NzlmZGUxZmU3Zjk0M2IyZTNmM2IxNjAiLCJ1c2VySWQiOiI1NzY5NTAxNzkifQ==</vt:lpwstr>
  </property>
  <property fmtid="{D5CDD505-2E9C-101B-9397-08002B2CF9AE}" pid="3" name="KSOProductBuildVer">
    <vt:lpwstr>2052-12.1.0.25865</vt:lpwstr>
  </property>
  <property fmtid="{D5CDD505-2E9C-101B-9397-08002B2CF9AE}" pid="4" name="ICV">
    <vt:lpwstr>4A00453BB05D4BD196B1A1A51551543D_13</vt:lpwstr>
  </property>
</Properties>
</file>